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A59333">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20" w:lineRule="exact"/>
        <w:jc w:val="left"/>
        <w:textAlignment w:val="baseline"/>
        <w:rPr>
          <w:rFonts w:hint="eastAsia" w:ascii="黑体" w:eastAsia="黑体"/>
          <w:color w:val="auto"/>
          <w:sz w:val="32"/>
          <w:szCs w:val="32"/>
          <w:lang w:eastAsia="zh-CN"/>
        </w:rPr>
      </w:pPr>
      <w:r>
        <w:rPr>
          <w:rFonts w:hint="eastAsia" w:ascii="黑体" w:eastAsia="黑体"/>
          <w:color w:val="auto"/>
          <w:sz w:val="32"/>
          <w:szCs w:val="32"/>
          <w:lang w:eastAsia="zh-CN"/>
        </w:rPr>
        <w:t>附件</w:t>
      </w:r>
      <w:r>
        <w:rPr>
          <w:rFonts w:hint="eastAsia" w:ascii="黑体" w:eastAsia="黑体"/>
          <w:color w:val="auto"/>
          <w:sz w:val="32"/>
          <w:szCs w:val="32"/>
          <w:lang w:val="en-US" w:eastAsia="zh-CN"/>
        </w:rPr>
        <w:t>1</w:t>
      </w:r>
    </w:p>
    <w:p w14:paraId="7F462CFB">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20" w:lineRule="exact"/>
        <w:jc w:val="center"/>
        <w:textAlignment w:val="baseline"/>
        <w:rPr>
          <w:rFonts w:hint="eastAsia" w:ascii="方正小标宋简体" w:hAnsi="方正小标宋简体" w:eastAsia="方正小标宋简体" w:cs="方正小标宋简体"/>
          <w:color w:val="auto"/>
          <w:sz w:val="32"/>
          <w:szCs w:val="32"/>
          <w:lang w:val="en-US" w:eastAsia="zh-CN"/>
        </w:rPr>
      </w:pPr>
      <w:r>
        <w:rPr>
          <w:rFonts w:hint="eastAsia" w:ascii="方正小标宋简体" w:hAnsi="方正小标宋简体" w:eastAsia="方正小标宋简体" w:cs="方正小标宋简体"/>
          <w:color w:val="auto"/>
          <w:sz w:val="32"/>
          <w:szCs w:val="32"/>
          <w:lang w:val="en-US" w:eastAsia="zh-CN"/>
        </w:rPr>
        <w:t>创新药引进项目需求</w:t>
      </w:r>
    </w:p>
    <w:p w14:paraId="1DD81615">
      <w:pPr>
        <w:pStyle w:val="6"/>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20" w:lineRule="exact"/>
        <w:ind w:firstLine="3200" w:firstLineChars="1000"/>
        <w:jc w:val="both"/>
        <w:textAlignment w:val="baseline"/>
        <w:rPr>
          <w:rFonts w:hint="eastAsia" w:ascii="方正小标宋简体" w:hAnsi="方正小标宋简体" w:eastAsia="方正小标宋简体" w:cs="方正小标宋简体"/>
          <w:color w:val="auto"/>
          <w:sz w:val="22"/>
          <w:szCs w:val="24"/>
          <w:lang w:val="en-US" w:eastAsia="zh-CN"/>
        </w:rPr>
      </w:pPr>
      <w:r>
        <w:rPr>
          <w:rFonts w:hint="eastAsia" w:ascii="黑体" w:eastAsia="黑体"/>
          <w:color w:val="auto"/>
          <w:sz w:val="32"/>
          <w:szCs w:val="32"/>
          <w:lang w:eastAsia="zh-CN"/>
        </w:rPr>
        <w:t>新药</w:t>
      </w:r>
      <w:r>
        <w:rPr>
          <w:rFonts w:hint="eastAsia" w:ascii="黑体" w:eastAsia="黑体"/>
          <w:color w:val="auto"/>
          <w:sz w:val="32"/>
          <w:szCs w:val="32"/>
        </w:rPr>
        <w:t>品种目录</w:t>
      </w:r>
    </w:p>
    <w:tbl>
      <w:tblPr>
        <w:tblStyle w:val="7"/>
        <w:tblW w:w="96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5"/>
        <w:gridCol w:w="2912"/>
        <w:gridCol w:w="1036"/>
        <w:gridCol w:w="2277"/>
        <w:gridCol w:w="863"/>
        <w:gridCol w:w="1852"/>
      </w:tblGrid>
      <w:tr w14:paraId="2135A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675" w:type="dxa"/>
            <w:tcBorders>
              <w:top w:val="single" w:color="000000" w:sz="4" w:space="0"/>
              <w:left w:val="single" w:color="000000" w:sz="4" w:space="0"/>
              <w:bottom w:val="single" w:color="000000" w:sz="4" w:space="0"/>
              <w:right w:val="single" w:color="000000" w:sz="4" w:space="0"/>
            </w:tcBorders>
            <w:noWrap w:val="0"/>
            <w:vAlign w:val="center"/>
          </w:tcPr>
          <w:p w14:paraId="063DBD43">
            <w:pPr>
              <w:keepNext w:val="0"/>
              <w:keepLines w:val="0"/>
              <w:widowControl/>
              <w:suppressLineNumbers w:val="0"/>
              <w:jc w:val="center"/>
              <w:textAlignment w:val="center"/>
              <w:rPr>
                <w:rFonts w:hint="eastAsia" w:ascii="方正小标宋简体" w:hAnsi="方正小标宋简体" w:eastAsia="方正小标宋简体" w:cs="方正小标宋简体"/>
                <w:i w:val="0"/>
                <w:iCs w:val="0"/>
                <w:color w:val="000000"/>
                <w:sz w:val="22"/>
                <w:szCs w:val="22"/>
                <w:u w:val="none"/>
              </w:rPr>
            </w:pPr>
            <w:r>
              <w:rPr>
                <w:rFonts w:hint="eastAsia" w:ascii="方正小标宋简体" w:hAnsi="方正小标宋简体" w:eastAsia="方正小标宋简体" w:cs="方正小标宋简体"/>
                <w:i w:val="0"/>
                <w:iCs w:val="0"/>
                <w:color w:val="000000"/>
                <w:kern w:val="0"/>
                <w:sz w:val="22"/>
                <w:szCs w:val="22"/>
                <w:u w:val="none"/>
                <w:lang w:val="en-US" w:eastAsia="zh-CN" w:bidi="ar"/>
              </w:rPr>
              <w:t>序号</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33719E8A">
            <w:pPr>
              <w:keepNext w:val="0"/>
              <w:keepLines w:val="0"/>
              <w:widowControl/>
              <w:suppressLineNumbers w:val="0"/>
              <w:jc w:val="center"/>
              <w:textAlignment w:val="center"/>
              <w:rPr>
                <w:rFonts w:hint="eastAsia" w:ascii="方正小标宋简体" w:hAnsi="方正小标宋简体" w:eastAsia="方正小标宋简体" w:cs="方正小标宋简体"/>
                <w:i w:val="0"/>
                <w:iCs w:val="0"/>
                <w:color w:val="000000"/>
                <w:sz w:val="22"/>
                <w:szCs w:val="22"/>
                <w:u w:val="none"/>
              </w:rPr>
            </w:pPr>
            <w:r>
              <w:rPr>
                <w:rFonts w:hint="eastAsia" w:ascii="方正小标宋简体" w:hAnsi="方正小标宋简体" w:eastAsia="方正小标宋简体" w:cs="方正小标宋简体"/>
                <w:i w:val="0"/>
                <w:iCs w:val="0"/>
                <w:color w:val="000000"/>
                <w:kern w:val="0"/>
                <w:sz w:val="22"/>
                <w:szCs w:val="22"/>
                <w:u w:val="none"/>
                <w:lang w:val="en-US" w:eastAsia="zh-CN" w:bidi="ar"/>
              </w:rPr>
              <w:t>药品通用名</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14:paraId="60DABC72">
            <w:pPr>
              <w:keepNext w:val="0"/>
              <w:keepLines w:val="0"/>
              <w:widowControl/>
              <w:suppressLineNumbers w:val="0"/>
              <w:jc w:val="center"/>
              <w:textAlignment w:val="center"/>
              <w:rPr>
                <w:rFonts w:hint="eastAsia" w:ascii="方正小标宋简体" w:hAnsi="方正小标宋简体" w:eastAsia="方正小标宋简体" w:cs="方正小标宋简体"/>
                <w:i w:val="0"/>
                <w:iCs w:val="0"/>
                <w:color w:val="000000"/>
                <w:sz w:val="22"/>
                <w:szCs w:val="22"/>
                <w:u w:val="none"/>
              </w:rPr>
            </w:pPr>
            <w:r>
              <w:rPr>
                <w:rFonts w:hint="eastAsia" w:ascii="方正小标宋简体" w:hAnsi="方正小标宋简体" w:eastAsia="方正小标宋简体" w:cs="方正小标宋简体"/>
                <w:i w:val="0"/>
                <w:iCs w:val="0"/>
                <w:color w:val="000000"/>
                <w:kern w:val="0"/>
                <w:sz w:val="22"/>
                <w:szCs w:val="22"/>
                <w:u w:val="none"/>
                <w:lang w:val="en-US" w:eastAsia="zh-CN" w:bidi="ar"/>
              </w:rPr>
              <w:t>剂型</w:t>
            </w:r>
          </w:p>
        </w:tc>
        <w:tc>
          <w:tcPr>
            <w:tcW w:w="2277" w:type="dxa"/>
            <w:tcBorders>
              <w:top w:val="single" w:color="000000" w:sz="4" w:space="0"/>
              <w:left w:val="single" w:color="000000" w:sz="4" w:space="0"/>
              <w:bottom w:val="single" w:color="000000" w:sz="4" w:space="0"/>
              <w:right w:val="single" w:color="000000" w:sz="4" w:space="0"/>
            </w:tcBorders>
            <w:noWrap w:val="0"/>
            <w:vAlign w:val="center"/>
          </w:tcPr>
          <w:p w14:paraId="153FC777">
            <w:pPr>
              <w:keepNext w:val="0"/>
              <w:keepLines w:val="0"/>
              <w:widowControl/>
              <w:suppressLineNumbers w:val="0"/>
              <w:jc w:val="center"/>
              <w:textAlignment w:val="center"/>
              <w:rPr>
                <w:rFonts w:hint="eastAsia" w:ascii="方正小标宋简体" w:hAnsi="方正小标宋简体" w:eastAsia="方正小标宋简体" w:cs="方正小标宋简体"/>
                <w:i w:val="0"/>
                <w:iCs w:val="0"/>
                <w:color w:val="000000"/>
                <w:sz w:val="22"/>
                <w:szCs w:val="22"/>
                <w:u w:val="none"/>
              </w:rPr>
            </w:pPr>
            <w:r>
              <w:rPr>
                <w:rFonts w:hint="eastAsia" w:ascii="方正小标宋简体" w:hAnsi="方正小标宋简体" w:eastAsia="方正小标宋简体" w:cs="方正小标宋简体"/>
                <w:i w:val="0"/>
                <w:iCs w:val="0"/>
                <w:color w:val="000000"/>
                <w:kern w:val="0"/>
                <w:sz w:val="22"/>
                <w:szCs w:val="22"/>
                <w:u w:val="none"/>
                <w:lang w:val="en-US" w:eastAsia="zh-CN" w:bidi="ar"/>
              </w:rPr>
              <w:t>规格</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14:paraId="64D1ED78">
            <w:pPr>
              <w:keepNext w:val="0"/>
              <w:keepLines w:val="0"/>
              <w:widowControl/>
              <w:suppressLineNumbers w:val="0"/>
              <w:jc w:val="center"/>
              <w:textAlignment w:val="center"/>
              <w:rPr>
                <w:rFonts w:hint="eastAsia" w:ascii="方正小标宋简体" w:hAnsi="方正小标宋简体" w:eastAsia="方正小标宋简体" w:cs="方正小标宋简体"/>
                <w:i w:val="0"/>
                <w:iCs w:val="0"/>
                <w:color w:val="000000"/>
                <w:sz w:val="22"/>
                <w:szCs w:val="22"/>
                <w:u w:val="none"/>
              </w:rPr>
            </w:pPr>
            <w:r>
              <w:rPr>
                <w:rFonts w:hint="eastAsia" w:ascii="方正小标宋简体" w:hAnsi="方正小标宋简体" w:eastAsia="方正小标宋简体" w:cs="方正小标宋简体"/>
                <w:i w:val="0"/>
                <w:iCs w:val="0"/>
                <w:color w:val="000000"/>
                <w:kern w:val="0"/>
                <w:sz w:val="22"/>
                <w:szCs w:val="22"/>
                <w:u w:val="none"/>
                <w:lang w:val="en-US" w:eastAsia="zh-CN" w:bidi="ar"/>
              </w:rPr>
              <w:t>单位</w:t>
            </w:r>
          </w:p>
        </w:tc>
        <w:tc>
          <w:tcPr>
            <w:tcW w:w="1852" w:type="dxa"/>
            <w:tcBorders>
              <w:top w:val="single" w:color="000000" w:sz="4" w:space="0"/>
              <w:left w:val="single" w:color="000000" w:sz="4" w:space="0"/>
              <w:right w:val="single" w:color="000000" w:sz="4" w:space="0"/>
            </w:tcBorders>
            <w:noWrap w:val="0"/>
            <w:vAlign w:val="center"/>
          </w:tcPr>
          <w:p w14:paraId="66782F03">
            <w:pPr>
              <w:keepNext w:val="0"/>
              <w:keepLines w:val="0"/>
              <w:widowControl/>
              <w:suppressLineNumbers w:val="0"/>
              <w:jc w:val="center"/>
              <w:textAlignment w:val="center"/>
              <w:rPr>
                <w:rFonts w:hint="eastAsia" w:ascii="方正小标宋简体" w:hAnsi="方正小标宋简体" w:eastAsia="方正小标宋简体" w:cs="方正小标宋简体"/>
                <w:i w:val="0"/>
                <w:iCs w:val="0"/>
                <w:color w:val="000000"/>
                <w:kern w:val="0"/>
                <w:sz w:val="22"/>
                <w:szCs w:val="22"/>
                <w:u w:val="none"/>
                <w:lang w:val="en-US" w:eastAsia="zh-CN" w:bidi="ar"/>
              </w:rPr>
            </w:pPr>
            <w:r>
              <w:rPr>
                <w:rFonts w:hint="eastAsia" w:ascii="方正小标宋简体" w:hAnsi="方正小标宋简体" w:eastAsia="方正小标宋简体" w:cs="方正小标宋简体"/>
                <w:i w:val="0"/>
                <w:iCs w:val="0"/>
                <w:color w:val="000000"/>
                <w:kern w:val="0"/>
                <w:sz w:val="22"/>
                <w:szCs w:val="22"/>
                <w:u w:val="none"/>
                <w:lang w:val="en-US" w:eastAsia="zh-CN" w:bidi="ar"/>
              </w:rPr>
              <w:t>生产企业</w:t>
            </w:r>
          </w:p>
        </w:tc>
      </w:tr>
      <w:tr w14:paraId="1576E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jc w:val="center"/>
        </w:trPr>
        <w:tc>
          <w:tcPr>
            <w:tcW w:w="675" w:type="dxa"/>
            <w:tcBorders>
              <w:top w:val="single" w:color="000000" w:sz="4" w:space="0"/>
              <w:left w:val="single" w:color="000000" w:sz="4" w:space="0"/>
              <w:bottom w:val="single" w:color="000000" w:sz="4" w:space="0"/>
              <w:right w:val="single" w:color="000000" w:sz="4" w:space="0"/>
            </w:tcBorders>
            <w:noWrap w:val="0"/>
            <w:vAlign w:val="center"/>
          </w:tcPr>
          <w:p w14:paraId="5FEF65E8">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3EA322CC">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宋体" w:hAnsi="宋体" w:eastAsia="宋体" w:cs="宋体"/>
                <w:i w:val="0"/>
                <w:iCs w:val="0"/>
                <w:color w:val="000000"/>
                <w:kern w:val="0"/>
                <w:sz w:val="22"/>
                <w:szCs w:val="22"/>
                <w:u w:val="none"/>
                <w:lang w:val="en-US" w:eastAsia="zh-CN" w:bidi="ar"/>
              </w:rPr>
              <w:t>卡度尼利单抗注射液</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14:paraId="347064F5">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宋体" w:hAnsi="宋体" w:eastAsia="宋体" w:cs="宋体"/>
                <w:i w:val="0"/>
                <w:iCs w:val="0"/>
                <w:color w:val="000000"/>
                <w:kern w:val="0"/>
                <w:sz w:val="22"/>
                <w:szCs w:val="22"/>
                <w:u w:val="none"/>
                <w:lang w:val="en-US" w:eastAsia="zh-CN" w:bidi="ar"/>
              </w:rPr>
              <w:t>注射剂</w:t>
            </w:r>
          </w:p>
        </w:tc>
        <w:tc>
          <w:tcPr>
            <w:tcW w:w="2277" w:type="dxa"/>
            <w:tcBorders>
              <w:top w:val="single" w:color="000000" w:sz="4" w:space="0"/>
              <w:left w:val="single" w:color="000000" w:sz="4" w:space="0"/>
              <w:bottom w:val="single" w:color="000000" w:sz="4" w:space="0"/>
              <w:right w:val="single" w:color="000000" w:sz="4" w:space="0"/>
            </w:tcBorders>
            <w:noWrap w:val="0"/>
            <w:vAlign w:val="center"/>
          </w:tcPr>
          <w:p w14:paraId="16F27645">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宋体" w:hAnsi="宋体" w:eastAsia="宋体" w:cs="宋体"/>
                <w:i w:val="0"/>
                <w:iCs w:val="0"/>
                <w:color w:val="000000"/>
                <w:kern w:val="0"/>
                <w:sz w:val="22"/>
                <w:szCs w:val="22"/>
                <w:u w:val="none"/>
                <w:lang w:val="en-US" w:eastAsia="zh-CN" w:bidi="ar"/>
              </w:rPr>
              <w:t>125mg（10mL）</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14:paraId="77CD83B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支</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528CBDE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康方药业有限公司</w:t>
            </w:r>
          </w:p>
        </w:tc>
      </w:tr>
      <w:tr w14:paraId="5AECF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jc w:val="center"/>
        </w:trPr>
        <w:tc>
          <w:tcPr>
            <w:tcW w:w="675" w:type="dxa"/>
            <w:tcBorders>
              <w:top w:val="single" w:color="000000" w:sz="4" w:space="0"/>
              <w:left w:val="single" w:color="000000" w:sz="4" w:space="0"/>
              <w:bottom w:val="single" w:color="000000" w:sz="4" w:space="0"/>
              <w:right w:val="single" w:color="000000" w:sz="4" w:space="0"/>
            </w:tcBorders>
            <w:noWrap w:val="0"/>
            <w:vAlign w:val="center"/>
          </w:tcPr>
          <w:p w14:paraId="3C12834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706C299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贝伐珠单抗注射液</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14:paraId="7B77014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注射剂</w:t>
            </w:r>
          </w:p>
        </w:tc>
        <w:tc>
          <w:tcPr>
            <w:tcW w:w="2277" w:type="dxa"/>
            <w:tcBorders>
              <w:top w:val="single" w:color="000000" w:sz="4" w:space="0"/>
              <w:left w:val="single" w:color="000000" w:sz="4" w:space="0"/>
              <w:bottom w:val="single" w:color="000000" w:sz="4" w:space="0"/>
              <w:right w:val="single" w:color="000000" w:sz="4" w:space="0"/>
            </w:tcBorders>
            <w:noWrap w:val="0"/>
            <w:vAlign w:val="center"/>
          </w:tcPr>
          <w:p w14:paraId="356841C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100mg/4mL</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14:paraId="7072D9F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支</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1868B14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百奥泰生物制药股份有限公司</w:t>
            </w:r>
          </w:p>
        </w:tc>
      </w:tr>
      <w:tr w14:paraId="646AF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jc w:val="center"/>
        </w:trPr>
        <w:tc>
          <w:tcPr>
            <w:tcW w:w="675" w:type="dxa"/>
            <w:tcBorders>
              <w:top w:val="single" w:color="000000" w:sz="4" w:space="0"/>
              <w:left w:val="single" w:color="000000" w:sz="4" w:space="0"/>
              <w:bottom w:val="single" w:color="auto" w:sz="4" w:space="0"/>
              <w:right w:val="single" w:color="000000" w:sz="4" w:space="0"/>
            </w:tcBorders>
            <w:noWrap w:val="0"/>
            <w:vAlign w:val="center"/>
          </w:tcPr>
          <w:p w14:paraId="17F6984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2912" w:type="dxa"/>
            <w:tcBorders>
              <w:top w:val="single" w:color="000000" w:sz="4" w:space="0"/>
              <w:left w:val="single" w:color="000000" w:sz="4" w:space="0"/>
              <w:bottom w:val="single" w:color="auto" w:sz="4" w:space="0"/>
              <w:right w:val="single" w:color="000000" w:sz="4" w:space="0"/>
            </w:tcBorders>
            <w:noWrap w:val="0"/>
            <w:vAlign w:val="center"/>
          </w:tcPr>
          <w:p w14:paraId="04863FF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托珠单抗注射液</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14:paraId="6638B70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注射剂</w:t>
            </w:r>
          </w:p>
        </w:tc>
        <w:tc>
          <w:tcPr>
            <w:tcW w:w="2277" w:type="dxa"/>
            <w:tcBorders>
              <w:top w:val="single" w:color="000000" w:sz="4" w:space="0"/>
              <w:left w:val="single" w:color="000000" w:sz="4" w:space="0"/>
              <w:bottom w:val="single" w:color="000000" w:sz="4" w:space="0"/>
              <w:right w:val="single" w:color="000000" w:sz="4" w:space="0"/>
            </w:tcBorders>
            <w:noWrap w:val="0"/>
            <w:vAlign w:val="center"/>
          </w:tcPr>
          <w:p w14:paraId="41ED277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400mg/16mL</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14:paraId="49AAACA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支</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040CB32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百奥泰生物制药股份有限公司</w:t>
            </w:r>
          </w:p>
        </w:tc>
      </w:tr>
      <w:tr w14:paraId="3F2A4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3905FB78">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2912" w:type="dxa"/>
            <w:tcBorders>
              <w:top w:val="single" w:color="auto" w:sz="4" w:space="0"/>
              <w:left w:val="single" w:color="auto" w:sz="4" w:space="0"/>
              <w:bottom w:val="single" w:color="auto" w:sz="4" w:space="0"/>
              <w:right w:val="single" w:color="auto" w:sz="4" w:space="0"/>
            </w:tcBorders>
            <w:noWrap w:val="0"/>
            <w:vAlign w:val="center"/>
          </w:tcPr>
          <w:p w14:paraId="317F0B4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阿达木单抗注射液</w:t>
            </w:r>
          </w:p>
        </w:tc>
        <w:tc>
          <w:tcPr>
            <w:tcW w:w="1036" w:type="dxa"/>
            <w:tcBorders>
              <w:top w:val="single" w:color="000000" w:sz="4" w:space="0"/>
              <w:left w:val="single" w:color="auto" w:sz="4" w:space="0"/>
              <w:bottom w:val="single" w:color="000000" w:sz="4" w:space="0"/>
              <w:right w:val="single" w:color="000000" w:sz="4" w:space="0"/>
            </w:tcBorders>
            <w:noWrap w:val="0"/>
            <w:vAlign w:val="center"/>
          </w:tcPr>
          <w:p w14:paraId="0E83254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注射剂</w:t>
            </w:r>
          </w:p>
        </w:tc>
        <w:tc>
          <w:tcPr>
            <w:tcW w:w="2277" w:type="dxa"/>
            <w:tcBorders>
              <w:top w:val="single" w:color="000000" w:sz="4" w:space="0"/>
              <w:left w:val="single" w:color="000000" w:sz="4" w:space="0"/>
              <w:bottom w:val="single" w:color="000000" w:sz="4" w:space="0"/>
              <w:right w:val="single" w:color="000000" w:sz="4" w:space="0"/>
            </w:tcBorders>
            <w:noWrap w:val="0"/>
            <w:vAlign w:val="center"/>
          </w:tcPr>
          <w:p w14:paraId="558A9BF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400mg/20ml</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14:paraId="7C910A3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支</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291D32F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百奥泰生物制药股份有限公司</w:t>
            </w:r>
          </w:p>
        </w:tc>
      </w:tr>
      <w:tr w14:paraId="4B3E5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528BB3C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2912" w:type="dxa"/>
            <w:tcBorders>
              <w:top w:val="single" w:color="auto" w:sz="4" w:space="0"/>
              <w:left w:val="single" w:color="auto" w:sz="4" w:space="0"/>
              <w:bottom w:val="single" w:color="auto" w:sz="4" w:space="0"/>
              <w:right w:val="single" w:color="auto" w:sz="4" w:space="0"/>
            </w:tcBorders>
            <w:noWrap w:val="0"/>
            <w:vAlign w:val="center"/>
          </w:tcPr>
          <w:p w14:paraId="00B277A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替雷利珠单抗注射液（百泽安⑧)</w:t>
            </w:r>
          </w:p>
        </w:tc>
        <w:tc>
          <w:tcPr>
            <w:tcW w:w="1036" w:type="dxa"/>
            <w:tcBorders>
              <w:top w:val="single" w:color="000000" w:sz="4" w:space="0"/>
              <w:left w:val="single" w:color="auto" w:sz="4" w:space="0"/>
              <w:bottom w:val="single" w:color="000000" w:sz="4" w:space="0"/>
              <w:right w:val="single" w:color="000000" w:sz="4" w:space="0"/>
            </w:tcBorders>
            <w:noWrap w:val="0"/>
            <w:vAlign w:val="center"/>
          </w:tcPr>
          <w:p w14:paraId="767649B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注射剂</w:t>
            </w:r>
          </w:p>
        </w:tc>
        <w:tc>
          <w:tcPr>
            <w:tcW w:w="2277" w:type="dxa"/>
            <w:tcBorders>
              <w:top w:val="single" w:color="000000" w:sz="4" w:space="0"/>
              <w:left w:val="single" w:color="000000" w:sz="4" w:space="0"/>
              <w:bottom w:val="single" w:color="000000" w:sz="4" w:space="0"/>
              <w:right w:val="single" w:color="000000" w:sz="4" w:space="0"/>
            </w:tcBorders>
            <w:noWrap w:val="0"/>
            <w:vAlign w:val="center"/>
          </w:tcPr>
          <w:p w14:paraId="322639C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80mg/4ml</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14:paraId="4E737CE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支</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0776687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广州百济神州生物制药有限公司</w:t>
            </w:r>
          </w:p>
        </w:tc>
      </w:tr>
      <w:tr w14:paraId="61191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exact"/>
          <w:jc w:val="center"/>
        </w:trPr>
        <w:tc>
          <w:tcPr>
            <w:tcW w:w="675" w:type="dxa"/>
            <w:tcBorders>
              <w:top w:val="single" w:color="auto" w:sz="4" w:space="0"/>
              <w:left w:val="single" w:color="000000" w:sz="4" w:space="0"/>
              <w:bottom w:val="single" w:color="000000" w:sz="4" w:space="0"/>
              <w:right w:val="single" w:color="auto" w:sz="4" w:space="0"/>
            </w:tcBorders>
            <w:noWrap w:val="0"/>
            <w:vAlign w:val="center"/>
          </w:tcPr>
          <w:p w14:paraId="5EDB90A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2912" w:type="dxa"/>
            <w:tcBorders>
              <w:top w:val="single" w:color="auto" w:sz="4" w:space="0"/>
              <w:left w:val="single" w:color="auto" w:sz="4" w:space="0"/>
              <w:bottom w:val="single" w:color="auto" w:sz="4" w:space="0"/>
              <w:right w:val="single" w:color="auto" w:sz="4" w:space="0"/>
            </w:tcBorders>
            <w:noWrap w:val="0"/>
            <w:vAlign w:val="center"/>
          </w:tcPr>
          <w:p w14:paraId="3630FF8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苯磺酸氨氯地平干混悬剂</w:t>
            </w:r>
          </w:p>
        </w:tc>
        <w:tc>
          <w:tcPr>
            <w:tcW w:w="1036" w:type="dxa"/>
            <w:tcBorders>
              <w:top w:val="single" w:color="000000" w:sz="4" w:space="0"/>
              <w:left w:val="single" w:color="auto" w:sz="4" w:space="0"/>
              <w:bottom w:val="single" w:color="000000" w:sz="4" w:space="0"/>
              <w:right w:val="single" w:color="000000" w:sz="4" w:space="0"/>
            </w:tcBorders>
            <w:noWrap w:val="0"/>
            <w:vAlign w:val="center"/>
          </w:tcPr>
          <w:p w14:paraId="3B221B3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干混悬剂</w:t>
            </w:r>
          </w:p>
        </w:tc>
        <w:tc>
          <w:tcPr>
            <w:tcW w:w="2277" w:type="dxa"/>
            <w:tcBorders>
              <w:top w:val="single" w:color="000000" w:sz="4" w:space="0"/>
              <w:left w:val="single" w:color="000000" w:sz="4" w:space="0"/>
              <w:bottom w:val="single" w:color="000000" w:sz="4" w:space="0"/>
              <w:right w:val="single" w:color="000000" w:sz="4" w:space="0"/>
            </w:tcBorders>
            <w:noWrap w:val="0"/>
            <w:vAlign w:val="center"/>
          </w:tcPr>
          <w:p w14:paraId="61FA859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15g∶100mg</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14:paraId="2754C22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盒</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6687964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广州一品红制药有限公司</w:t>
            </w:r>
          </w:p>
        </w:tc>
      </w:tr>
      <w:tr w14:paraId="29E1B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jc w:val="center"/>
        </w:trPr>
        <w:tc>
          <w:tcPr>
            <w:tcW w:w="675" w:type="dxa"/>
            <w:tcBorders>
              <w:top w:val="single" w:color="000000" w:sz="4" w:space="0"/>
              <w:left w:val="single" w:color="000000" w:sz="4" w:space="0"/>
              <w:bottom w:val="single" w:color="000000" w:sz="4" w:space="0"/>
              <w:right w:val="single" w:color="000000" w:sz="4" w:space="0"/>
            </w:tcBorders>
            <w:noWrap w:val="0"/>
            <w:vAlign w:val="center"/>
          </w:tcPr>
          <w:p w14:paraId="726A5A2C">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w:t>
            </w:r>
          </w:p>
        </w:tc>
        <w:tc>
          <w:tcPr>
            <w:tcW w:w="2912" w:type="dxa"/>
            <w:tcBorders>
              <w:top w:val="single" w:color="auto" w:sz="4" w:space="0"/>
              <w:left w:val="single" w:color="000000" w:sz="4" w:space="0"/>
              <w:bottom w:val="single" w:color="000000" w:sz="4" w:space="0"/>
              <w:right w:val="single" w:color="000000" w:sz="4" w:space="0"/>
            </w:tcBorders>
            <w:noWrap w:val="0"/>
            <w:vAlign w:val="center"/>
          </w:tcPr>
          <w:p w14:paraId="57FC30D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枸橼酸倍维巴肽注射液</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14:paraId="0EBCC43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注射剂</w:t>
            </w:r>
          </w:p>
        </w:tc>
        <w:tc>
          <w:tcPr>
            <w:tcW w:w="2277" w:type="dxa"/>
            <w:tcBorders>
              <w:top w:val="single" w:color="000000" w:sz="4" w:space="0"/>
              <w:left w:val="single" w:color="000000" w:sz="4" w:space="0"/>
              <w:bottom w:val="single" w:color="000000" w:sz="4" w:space="0"/>
              <w:right w:val="single" w:color="000000" w:sz="4" w:space="0"/>
            </w:tcBorders>
            <w:noWrap w:val="0"/>
            <w:vAlign w:val="center"/>
          </w:tcPr>
          <w:p w14:paraId="5D1AB59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10ml:20mg</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14:paraId="0CBB6B5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支</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71C227F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百奥泰生物制药股份有限公司</w:t>
            </w:r>
          </w:p>
        </w:tc>
      </w:tr>
      <w:tr w14:paraId="23CFE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jc w:val="center"/>
        </w:trPr>
        <w:tc>
          <w:tcPr>
            <w:tcW w:w="675" w:type="dxa"/>
            <w:tcBorders>
              <w:top w:val="single" w:color="000000" w:sz="4" w:space="0"/>
              <w:left w:val="single" w:color="000000" w:sz="4" w:space="0"/>
              <w:bottom w:val="single" w:color="000000" w:sz="4" w:space="0"/>
              <w:right w:val="single" w:color="000000" w:sz="4" w:space="0"/>
            </w:tcBorders>
            <w:noWrap w:val="0"/>
            <w:vAlign w:val="center"/>
          </w:tcPr>
          <w:p w14:paraId="09E86C79">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43FE2FC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依沃西单抗注射液</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14:paraId="5B97BCD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注射剂</w:t>
            </w:r>
          </w:p>
        </w:tc>
        <w:tc>
          <w:tcPr>
            <w:tcW w:w="2277" w:type="dxa"/>
            <w:tcBorders>
              <w:top w:val="single" w:color="000000" w:sz="4" w:space="0"/>
              <w:left w:val="single" w:color="000000" w:sz="4" w:space="0"/>
              <w:bottom w:val="single" w:color="000000" w:sz="4" w:space="0"/>
              <w:right w:val="single" w:color="000000" w:sz="4" w:space="0"/>
            </w:tcBorders>
            <w:noWrap w:val="0"/>
            <w:vAlign w:val="center"/>
          </w:tcPr>
          <w:p w14:paraId="351D2B8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100mg(10mL)/瓶</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14:paraId="17007FC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3CFD444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康方赛诺医药有限公司</w:t>
            </w:r>
          </w:p>
        </w:tc>
      </w:tr>
      <w:tr w14:paraId="0C10F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9" w:hRule="exact"/>
          <w:jc w:val="center"/>
        </w:trPr>
        <w:tc>
          <w:tcPr>
            <w:tcW w:w="67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BCBA39">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w:t>
            </w:r>
          </w:p>
        </w:tc>
        <w:tc>
          <w:tcPr>
            <w:tcW w:w="291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1E82C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注射用重组人 TNK 组织型纤溶酶原激活剂（rhTNK-tPA， 明复乐）</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14:paraId="23C0E53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注射剂</w:t>
            </w:r>
          </w:p>
        </w:tc>
        <w:tc>
          <w:tcPr>
            <w:tcW w:w="2277" w:type="dxa"/>
            <w:tcBorders>
              <w:top w:val="single" w:color="000000" w:sz="4" w:space="0"/>
              <w:left w:val="single" w:color="000000" w:sz="4" w:space="0"/>
              <w:bottom w:val="single" w:color="000000" w:sz="4" w:space="0"/>
              <w:right w:val="single" w:color="000000" w:sz="4" w:space="0"/>
            </w:tcBorders>
            <w:noWrap w:val="0"/>
            <w:vAlign w:val="center"/>
          </w:tcPr>
          <w:p w14:paraId="500B8D7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1.0x10⁷IU/16mg/支</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14:paraId="1DB7B52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支</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1E98CEA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石药集团明复乐药业（广州）有限公司</w:t>
            </w:r>
          </w:p>
        </w:tc>
      </w:tr>
      <w:tr w14:paraId="3B664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jc w:val="center"/>
        </w:trPr>
        <w:tc>
          <w:tcPr>
            <w:tcW w:w="675" w:type="dxa"/>
            <w:tcBorders>
              <w:top w:val="single" w:color="000000" w:sz="4" w:space="0"/>
              <w:left w:val="single" w:color="000000" w:sz="4" w:space="0"/>
              <w:bottom w:val="single" w:color="000000" w:sz="4" w:space="0"/>
              <w:right w:val="single" w:color="000000" w:sz="4" w:space="0"/>
            </w:tcBorders>
            <w:noWrap w:val="0"/>
            <w:vAlign w:val="center"/>
          </w:tcPr>
          <w:p w14:paraId="58F90D41">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0F5B630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索卡佐利单抗注射液</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14:paraId="152BFCE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注射剂</w:t>
            </w:r>
          </w:p>
        </w:tc>
        <w:tc>
          <w:tcPr>
            <w:tcW w:w="2277" w:type="dxa"/>
            <w:tcBorders>
              <w:top w:val="single" w:color="000000" w:sz="4" w:space="0"/>
              <w:left w:val="single" w:color="000000" w:sz="4" w:space="0"/>
              <w:bottom w:val="single" w:color="000000" w:sz="4" w:space="0"/>
              <w:right w:val="single" w:color="000000" w:sz="4" w:space="0"/>
            </w:tcBorders>
            <w:noWrap w:val="0"/>
            <w:vAlign w:val="center"/>
          </w:tcPr>
          <w:p w14:paraId="49E1B0F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100mg(4ml)/瓶</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14:paraId="0F7426B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69D9CB7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兆科（广州）肿瘤药物有限公司</w:t>
            </w:r>
          </w:p>
        </w:tc>
      </w:tr>
      <w:tr w14:paraId="22130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jc w:val="center"/>
        </w:trPr>
        <w:tc>
          <w:tcPr>
            <w:tcW w:w="675" w:type="dxa"/>
            <w:tcBorders>
              <w:top w:val="single" w:color="000000" w:sz="4" w:space="0"/>
              <w:left w:val="single" w:color="000000" w:sz="4" w:space="0"/>
              <w:bottom w:val="single" w:color="000000" w:sz="4" w:space="0"/>
              <w:right w:val="single" w:color="000000" w:sz="4" w:space="0"/>
            </w:tcBorders>
            <w:noWrap w:val="0"/>
            <w:vAlign w:val="center"/>
          </w:tcPr>
          <w:p w14:paraId="528DC825">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11</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313FBB6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阿得贝利单抗注射液</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14:paraId="230AFE5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注射剂</w:t>
            </w:r>
          </w:p>
        </w:tc>
        <w:tc>
          <w:tcPr>
            <w:tcW w:w="2277" w:type="dxa"/>
            <w:tcBorders>
              <w:top w:val="single" w:color="000000" w:sz="4" w:space="0"/>
              <w:left w:val="single" w:color="000000" w:sz="4" w:space="0"/>
              <w:bottom w:val="single" w:color="000000" w:sz="4" w:space="0"/>
              <w:right w:val="single" w:color="000000" w:sz="4" w:space="0"/>
            </w:tcBorders>
            <w:noWrap w:val="0"/>
            <w:vAlign w:val="center"/>
          </w:tcPr>
          <w:p w14:paraId="3116AC8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600mg(12ml)/瓶</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14:paraId="4DFB129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64D5E80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上海盛迪医药有限公司</w:t>
            </w:r>
          </w:p>
        </w:tc>
      </w:tr>
      <w:tr w14:paraId="16EE2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jc w:val="center"/>
        </w:trPr>
        <w:tc>
          <w:tcPr>
            <w:tcW w:w="675" w:type="dxa"/>
            <w:tcBorders>
              <w:top w:val="single" w:color="000000" w:sz="4" w:space="0"/>
              <w:left w:val="single" w:color="000000" w:sz="4" w:space="0"/>
              <w:bottom w:val="single" w:color="000000" w:sz="4" w:space="0"/>
              <w:right w:val="single" w:color="000000" w:sz="4" w:space="0"/>
            </w:tcBorders>
            <w:noWrap w:val="0"/>
            <w:vAlign w:val="center"/>
          </w:tcPr>
          <w:p w14:paraId="7E7FE115">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12</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786FF28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伊努西单抗注射液</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14:paraId="62EE204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注射剂</w:t>
            </w:r>
          </w:p>
        </w:tc>
        <w:tc>
          <w:tcPr>
            <w:tcW w:w="2277" w:type="dxa"/>
            <w:tcBorders>
              <w:top w:val="single" w:color="000000" w:sz="4" w:space="0"/>
              <w:left w:val="single" w:color="000000" w:sz="4" w:space="0"/>
              <w:bottom w:val="single" w:color="000000" w:sz="4" w:space="0"/>
              <w:right w:val="single" w:color="000000" w:sz="4" w:space="0"/>
            </w:tcBorders>
            <w:noWrap w:val="0"/>
            <w:vAlign w:val="center"/>
          </w:tcPr>
          <w:p w14:paraId="683E12B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预灌封注射器:150mg(1.5mL)/支</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14:paraId="03E71CB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支</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7C07F37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康融东方（广东）医药有限公司</w:t>
            </w:r>
          </w:p>
        </w:tc>
      </w:tr>
      <w:tr w14:paraId="4ED7C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jc w:val="center"/>
        </w:trPr>
        <w:tc>
          <w:tcPr>
            <w:tcW w:w="675" w:type="dxa"/>
            <w:tcBorders>
              <w:top w:val="single" w:color="000000" w:sz="4" w:space="0"/>
              <w:left w:val="single" w:color="000000" w:sz="4" w:space="0"/>
              <w:bottom w:val="single" w:color="000000" w:sz="4" w:space="0"/>
              <w:right w:val="single" w:color="000000" w:sz="4" w:space="0"/>
            </w:tcBorders>
            <w:noWrap w:val="0"/>
            <w:vAlign w:val="center"/>
          </w:tcPr>
          <w:p w14:paraId="464B952D">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13</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7C03F82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伊努西单抗注射液</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14:paraId="19E41A8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注射剂</w:t>
            </w:r>
          </w:p>
        </w:tc>
        <w:tc>
          <w:tcPr>
            <w:tcW w:w="2277" w:type="dxa"/>
            <w:tcBorders>
              <w:top w:val="single" w:color="000000" w:sz="4" w:space="0"/>
              <w:left w:val="single" w:color="000000" w:sz="4" w:space="0"/>
              <w:bottom w:val="single" w:color="000000" w:sz="4" w:space="0"/>
              <w:right w:val="single" w:color="000000" w:sz="4" w:space="0"/>
            </w:tcBorders>
            <w:noWrap w:val="0"/>
            <w:vAlign w:val="center"/>
          </w:tcPr>
          <w:p w14:paraId="465894C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预充式自动注射笔:150mg(1.5mL)/支</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14:paraId="7B1446C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支</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479157E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康融东方（广东）医药有限公司</w:t>
            </w:r>
          </w:p>
        </w:tc>
      </w:tr>
      <w:tr w14:paraId="493E0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jc w:val="center"/>
        </w:trPr>
        <w:tc>
          <w:tcPr>
            <w:tcW w:w="675" w:type="dxa"/>
            <w:tcBorders>
              <w:top w:val="single" w:color="000000" w:sz="4" w:space="0"/>
              <w:left w:val="single" w:color="000000" w:sz="4" w:space="0"/>
              <w:bottom w:val="single" w:color="000000" w:sz="4" w:space="0"/>
              <w:right w:val="single" w:color="000000" w:sz="4" w:space="0"/>
            </w:tcBorders>
            <w:noWrap w:val="0"/>
            <w:vAlign w:val="center"/>
          </w:tcPr>
          <w:p w14:paraId="40D4AD5B">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14</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57EFC38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注射用瑞卡西单抗</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14:paraId="4BDEB80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注射剂</w:t>
            </w:r>
          </w:p>
        </w:tc>
        <w:tc>
          <w:tcPr>
            <w:tcW w:w="2277" w:type="dxa"/>
            <w:tcBorders>
              <w:top w:val="single" w:color="000000" w:sz="4" w:space="0"/>
              <w:left w:val="single" w:color="000000" w:sz="4" w:space="0"/>
              <w:bottom w:val="single" w:color="000000" w:sz="4" w:space="0"/>
              <w:right w:val="single" w:color="000000" w:sz="4" w:space="0"/>
            </w:tcBorders>
            <w:noWrap w:val="0"/>
            <w:vAlign w:val="center"/>
          </w:tcPr>
          <w:p w14:paraId="0BA5C88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150mg/瓶</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14:paraId="414C438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4B14975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广东恒瑞医药有限公司</w:t>
            </w:r>
          </w:p>
        </w:tc>
      </w:tr>
      <w:tr w14:paraId="74F86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jc w:val="center"/>
        </w:trPr>
        <w:tc>
          <w:tcPr>
            <w:tcW w:w="675" w:type="dxa"/>
            <w:tcBorders>
              <w:top w:val="single" w:color="000000" w:sz="4" w:space="0"/>
              <w:left w:val="single" w:color="000000" w:sz="4" w:space="0"/>
              <w:bottom w:val="single" w:color="000000" w:sz="4" w:space="0"/>
              <w:right w:val="single" w:color="000000" w:sz="4" w:space="0"/>
            </w:tcBorders>
            <w:noWrap w:val="0"/>
            <w:vAlign w:val="center"/>
          </w:tcPr>
          <w:p w14:paraId="2C6F68C9">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15</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2AEE6FA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奥雷巴替尼片</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14:paraId="66C28AE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片剂</w:t>
            </w:r>
          </w:p>
        </w:tc>
        <w:tc>
          <w:tcPr>
            <w:tcW w:w="2277" w:type="dxa"/>
            <w:tcBorders>
              <w:top w:val="single" w:color="000000" w:sz="4" w:space="0"/>
              <w:left w:val="single" w:color="000000" w:sz="4" w:space="0"/>
              <w:bottom w:val="single" w:color="000000" w:sz="4" w:space="0"/>
              <w:right w:val="single" w:color="000000" w:sz="4" w:space="0"/>
            </w:tcBorders>
            <w:noWrap w:val="0"/>
            <w:vAlign w:val="center"/>
          </w:tcPr>
          <w:p w14:paraId="5455D6A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10mg</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14:paraId="5A74FD3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盒</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3B09EF1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广州顺健生物医药科技有限公司</w:t>
            </w:r>
          </w:p>
        </w:tc>
      </w:tr>
      <w:tr w14:paraId="5DFE5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jc w:val="center"/>
        </w:trPr>
        <w:tc>
          <w:tcPr>
            <w:tcW w:w="675" w:type="dxa"/>
            <w:tcBorders>
              <w:top w:val="single" w:color="000000" w:sz="4" w:space="0"/>
              <w:left w:val="single" w:color="000000" w:sz="4" w:space="0"/>
              <w:bottom w:val="single" w:color="000000" w:sz="4" w:space="0"/>
              <w:right w:val="single" w:color="000000" w:sz="4" w:space="0"/>
            </w:tcBorders>
            <w:noWrap w:val="0"/>
            <w:vAlign w:val="center"/>
          </w:tcPr>
          <w:p w14:paraId="2B7DF9A8">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16</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7FEDB30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来瑞特韦片</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14:paraId="3C85660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片剂</w:t>
            </w:r>
          </w:p>
        </w:tc>
        <w:tc>
          <w:tcPr>
            <w:tcW w:w="2277" w:type="dxa"/>
            <w:tcBorders>
              <w:top w:val="single" w:color="000000" w:sz="4" w:space="0"/>
              <w:left w:val="single" w:color="000000" w:sz="4" w:space="0"/>
              <w:bottom w:val="single" w:color="000000" w:sz="4" w:space="0"/>
              <w:right w:val="single" w:color="000000" w:sz="4" w:space="0"/>
            </w:tcBorders>
            <w:noWrap w:val="0"/>
            <w:vAlign w:val="center"/>
          </w:tcPr>
          <w:p w14:paraId="6846B65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0.2g</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14:paraId="402F65F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盒</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3388C57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广东众生睿创生物科技有限公司</w:t>
            </w:r>
          </w:p>
        </w:tc>
      </w:tr>
      <w:tr w14:paraId="50184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jc w:val="center"/>
        </w:trPr>
        <w:tc>
          <w:tcPr>
            <w:tcW w:w="675" w:type="dxa"/>
            <w:tcBorders>
              <w:top w:val="single" w:color="000000" w:sz="4" w:space="0"/>
              <w:left w:val="single" w:color="000000" w:sz="4" w:space="0"/>
              <w:bottom w:val="single" w:color="000000" w:sz="4" w:space="0"/>
              <w:right w:val="single" w:color="000000" w:sz="4" w:space="0"/>
            </w:tcBorders>
            <w:noWrap w:val="0"/>
            <w:vAlign w:val="center"/>
          </w:tcPr>
          <w:p w14:paraId="2604F9EB">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17</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3DE90C4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奥布替尼片</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14:paraId="0AFE492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片剂</w:t>
            </w:r>
          </w:p>
        </w:tc>
        <w:tc>
          <w:tcPr>
            <w:tcW w:w="2277" w:type="dxa"/>
            <w:tcBorders>
              <w:top w:val="single" w:color="000000" w:sz="4" w:space="0"/>
              <w:left w:val="single" w:color="000000" w:sz="4" w:space="0"/>
              <w:bottom w:val="single" w:color="000000" w:sz="4" w:space="0"/>
              <w:right w:val="single" w:color="000000" w:sz="4" w:space="0"/>
            </w:tcBorders>
            <w:noWrap w:val="0"/>
            <w:vAlign w:val="center"/>
          </w:tcPr>
          <w:p w14:paraId="706A78F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50mg</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14:paraId="2D50D0B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盒</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72C00E5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北京诺诚健华医药科技有限公司</w:t>
            </w:r>
          </w:p>
        </w:tc>
      </w:tr>
      <w:tr w14:paraId="2D436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4" w:hRule="exact"/>
          <w:jc w:val="center"/>
        </w:trPr>
        <w:tc>
          <w:tcPr>
            <w:tcW w:w="675" w:type="dxa"/>
            <w:tcBorders>
              <w:top w:val="single" w:color="000000" w:sz="4" w:space="0"/>
              <w:left w:val="single" w:color="000000" w:sz="4" w:space="0"/>
              <w:bottom w:val="single" w:color="000000" w:sz="4" w:space="0"/>
              <w:right w:val="single" w:color="000000" w:sz="4" w:space="0"/>
            </w:tcBorders>
            <w:noWrap w:val="0"/>
            <w:vAlign w:val="center"/>
          </w:tcPr>
          <w:p w14:paraId="53C59981">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18</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2C3B2B7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阿达帕林克林霉素凝胶</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14:paraId="04DA5F4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凝胶剂</w:t>
            </w:r>
          </w:p>
        </w:tc>
        <w:tc>
          <w:tcPr>
            <w:tcW w:w="2277" w:type="dxa"/>
            <w:tcBorders>
              <w:top w:val="single" w:color="000000" w:sz="4" w:space="0"/>
              <w:left w:val="single" w:color="000000" w:sz="4" w:space="0"/>
              <w:bottom w:val="single" w:color="000000" w:sz="4" w:space="0"/>
              <w:right w:val="single" w:color="000000" w:sz="4" w:space="0"/>
            </w:tcBorders>
            <w:noWrap w:val="0"/>
            <w:vAlign w:val="center"/>
          </w:tcPr>
          <w:p w14:paraId="08FF8BA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5g:阿达帕林5mg与盐酸克林霉素50mg(按C₁₈H₃₃ClN₂O₅S计)</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14:paraId="5730395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盒</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2C2B60B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兆科药业（合肥）有限公司</w:t>
            </w:r>
          </w:p>
        </w:tc>
      </w:tr>
      <w:tr w14:paraId="36FFA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jc w:val="center"/>
        </w:trPr>
        <w:tc>
          <w:tcPr>
            <w:tcW w:w="675" w:type="dxa"/>
            <w:tcBorders>
              <w:top w:val="single" w:color="000000" w:sz="4" w:space="0"/>
              <w:left w:val="single" w:color="000000" w:sz="4" w:space="0"/>
              <w:bottom w:val="single" w:color="000000" w:sz="4" w:space="0"/>
              <w:right w:val="single" w:color="000000" w:sz="4" w:space="0"/>
            </w:tcBorders>
            <w:noWrap w:val="0"/>
            <w:vAlign w:val="center"/>
          </w:tcPr>
          <w:p w14:paraId="71D67B73">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19</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7E56ECB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昂拉地韦片</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14:paraId="013453D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片剂</w:t>
            </w:r>
          </w:p>
        </w:tc>
        <w:tc>
          <w:tcPr>
            <w:tcW w:w="2277" w:type="dxa"/>
            <w:tcBorders>
              <w:top w:val="single" w:color="000000" w:sz="4" w:space="0"/>
              <w:left w:val="single" w:color="000000" w:sz="4" w:space="0"/>
              <w:bottom w:val="single" w:color="000000" w:sz="4" w:space="0"/>
              <w:right w:val="single" w:color="000000" w:sz="4" w:space="0"/>
            </w:tcBorders>
            <w:noWrap w:val="0"/>
            <w:vAlign w:val="center"/>
          </w:tcPr>
          <w:p w14:paraId="2465480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0.2g(按C₂₂H₂₂F₂N₆O₂计)</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14:paraId="0C7C81B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盒</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39D6994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广东众生睿创生物科技有限公司</w:t>
            </w:r>
          </w:p>
        </w:tc>
      </w:tr>
      <w:tr w14:paraId="5A994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jc w:val="center"/>
        </w:trPr>
        <w:tc>
          <w:tcPr>
            <w:tcW w:w="675" w:type="dxa"/>
            <w:tcBorders>
              <w:top w:val="single" w:color="000000" w:sz="4" w:space="0"/>
              <w:left w:val="single" w:color="000000" w:sz="4" w:space="0"/>
              <w:bottom w:val="single" w:color="000000" w:sz="4" w:space="0"/>
              <w:right w:val="single" w:color="000000" w:sz="4" w:space="0"/>
            </w:tcBorders>
            <w:noWrap w:val="0"/>
            <w:vAlign w:val="center"/>
          </w:tcPr>
          <w:p w14:paraId="3CC5B880">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0A4BE6C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盐酸伊立替康脂质体注射液（ II ）</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14:paraId="2A70723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注射剂</w:t>
            </w:r>
          </w:p>
        </w:tc>
        <w:tc>
          <w:tcPr>
            <w:tcW w:w="2277" w:type="dxa"/>
            <w:tcBorders>
              <w:top w:val="single" w:color="000000" w:sz="4" w:space="0"/>
              <w:left w:val="single" w:color="000000" w:sz="4" w:space="0"/>
              <w:bottom w:val="single" w:color="000000" w:sz="4" w:space="0"/>
              <w:right w:val="single" w:color="000000" w:sz="4" w:space="0"/>
            </w:tcBorders>
            <w:noWrap w:val="0"/>
            <w:vAlign w:val="center"/>
          </w:tcPr>
          <w:p w14:paraId="23C81B3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8ml:37.66mg(按C₃₃H₃₈N₄O₆计)</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14:paraId="77927B9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支</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6B95A2E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上海恒瑞医药有限公司</w:t>
            </w:r>
          </w:p>
        </w:tc>
      </w:tr>
      <w:tr w14:paraId="48077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jc w:val="center"/>
        </w:trPr>
        <w:tc>
          <w:tcPr>
            <w:tcW w:w="675" w:type="dxa"/>
            <w:tcBorders>
              <w:top w:val="single" w:color="000000" w:sz="4" w:space="0"/>
              <w:left w:val="single" w:color="000000" w:sz="4" w:space="0"/>
              <w:bottom w:val="single" w:color="000000" w:sz="4" w:space="0"/>
              <w:right w:val="single" w:color="000000" w:sz="4" w:space="0"/>
            </w:tcBorders>
            <w:noWrap w:val="0"/>
            <w:vAlign w:val="center"/>
          </w:tcPr>
          <w:p w14:paraId="39535ED3">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21</w:t>
            </w:r>
            <w:bookmarkStart w:id="1" w:name="_GoBack"/>
            <w:bookmarkEnd w:id="1"/>
          </w:p>
        </w:tc>
        <w:tc>
          <w:tcPr>
            <w:tcW w:w="2912" w:type="dxa"/>
            <w:tcBorders>
              <w:top w:val="single" w:color="000000" w:sz="4" w:space="0"/>
              <w:left w:val="single" w:color="000000" w:sz="4" w:space="0"/>
              <w:bottom w:val="single" w:color="000000" w:sz="4" w:space="0"/>
              <w:right w:val="single" w:color="000000" w:sz="4" w:space="0"/>
            </w:tcBorders>
            <w:noWrap w:val="0"/>
            <w:vAlign w:val="center"/>
          </w:tcPr>
          <w:p w14:paraId="29D9464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养血祛风止痛颗粒</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14:paraId="459FD30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颗粒剂</w:t>
            </w:r>
          </w:p>
        </w:tc>
        <w:tc>
          <w:tcPr>
            <w:tcW w:w="2277" w:type="dxa"/>
            <w:tcBorders>
              <w:top w:val="single" w:color="000000" w:sz="4" w:space="0"/>
              <w:left w:val="single" w:color="000000" w:sz="4" w:space="0"/>
              <w:bottom w:val="single" w:color="000000" w:sz="4" w:space="0"/>
              <w:right w:val="single" w:color="000000" w:sz="4" w:space="0"/>
            </w:tcBorders>
            <w:noWrap w:val="0"/>
            <w:vAlign w:val="center"/>
          </w:tcPr>
          <w:p w14:paraId="47061D7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每袋装8g(相当于饮片32g)</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14:paraId="2A92789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盒</w:t>
            </w:r>
          </w:p>
        </w:tc>
        <w:tc>
          <w:tcPr>
            <w:tcW w:w="1852" w:type="dxa"/>
            <w:tcBorders>
              <w:top w:val="single" w:color="000000" w:sz="4" w:space="0"/>
              <w:left w:val="single" w:color="000000" w:sz="4" w:space="0"/>
              <w:bottom w:val="single" w:color="000000" w:sz="4" w:space="0"/>
              <w:right w:val="single" w:color="000000" w:sz="4" w:space="0"/>
            </w:tcBorders>
            <w:noWrap w:val="0"/>
            <w:vAlign w:val="center"/>
          </w:tcPr>
          <w:p w14:paraId="7055257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广东方盛健盟药业有限公司</w:t>
            </w:r>
          </w:p>
        </w:tc>
      </w:tr>
    </w:tbl>
    <w:p w14:paraId="488133D0">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lang w:val="en-US" w:eastAsia="zh-CN"/>
        </w:rPr>
      </w:pPr>
    </w:p>
    <w:p w14:paraId="6D333C14">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说明</w:t>
      </w:r>
      <w:r>
        <w:rPr>
          <w:rFonts w:hint="eastAsia" w:ascii="仿宋_GB2312" w:hAnsi="仿宋_GB2312" w:eastAsia="仿宋_GB2312" w:cs="仿宋_GB2312"/>
          <w:b/>
          <w:bCs/>
          <w:sz w:val="32"/>
          <w:szCs w:val="32"/>
        </w:rPr>
        <w:t>：</w:t>
      </w:r>
    </w:p>
    <w:p w14:paraId="2D0E0C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1.资料装订成册。</w:t>
      </w:r>
    </w:p>
    <w:p w14:paraId="4AEB3DD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参报的所有竞标品种按照新药品种目录项目自行汇总一张品种目录单，该汇总</w:t>
      </w:r>
      <w:r>
        <w:rPr>
          <w:rFonts w:hint="eastAsia" w:ascii="仿宋_GB2312" w:hAnsi="仿宋_GB2312" w:eastAsia="仿宋_GB2312" w:cs="仿宋_GB2312"/>
          <w:sz w:val="32"/>
          <w:szCs w:val="32"/>
        </w:rPr>
        <w:t>单</w:t>
      </w:r>
      <w:r>
        <w:rPr>
          <w:rFonts w:hint="eastAsia" w:ascii="仿宋_GB2312" w:hAnsi="仿宋_GB2312" w:eastAsia="仿宋_GB2312" w:cs="仿宋_GB2312"/>
          <w:sz w:val="32"/>
          <w:szCs w:val="32"/>
          <w:lang w:eastAsia="zh-CN"/>
        </w:rPr>
        <w:t>与报价汇总单一并单</w:t>
      </w:r>
      <w:r>
        <w:rPr>
          <w:rFonts w:hint="eastAsia" w:ascii="仿宋_GB2312" w:hAnsi="仿宋_GB2312" w:eastAsia="仿宋_GB2312" w:cs="仿宋_GB2312"/>
          <w:sz w:val="32"/>
          <w:szCs w:val="32"/>
        </w:rPr>
        <w:t>独密封且密封处加盖骑缝章</w:t>
      </w:r>
      <w:r>
        <w:rPr>
          <w:rFonts w:hint="eastAsia" w:ascii="仿宋_GB2312" w:hAnsi="仿宋_GB2312" w:eastAsia="仿宋_GB2312" w:cs="仿宋_GB2312"/>
          <w:color w:val="auto"/>
          <w:sz w:val="32"/>
          <w:szCs w:val="32"/>
          <w:lang w:eastAsia="zh-CN"/>
        </w:rPr>
        <w:t>并</w:t>
      </w:r>
      <w:r>
        <w:rPr>
          <w:rFonts w:hint="eastAsia" w:ascii="仿宋_GB2312" w:hAnsi="仿宋_GB2312" w:eastAsia="仿宋_GB2312" w:cs="仿宋_GB2312"/>
          <w:color w:val="auto"/>
          <w:kern w:val="0"/>
          <w:sz w:val="32"/>
          <w:szCs w:val="32"/>
          <w:lang w:eastAsia="zh-CN"/>
        </w:rPr>
        <w:t>提交电子版，电子版</w:t>
      </w:r>
      <w:r>
        <w:rPr>
          <w:rFonts w:hint="eastAsia" w:ascii="仿宋_GB2312" w:hAnsi="仿宋_GB2312" w:eastAsia="仿宋_GB2312" w:cs="仿宋_GB2312"/>
          <w:color w:val="auto"/>
          <w:kern w:val="0"/>
          <w:sz w:val="32"/>
          <w:szCs w:val="32"/>
        </w:rPr>
        <w:t>信息填写</w:t>
      </w:r>
      <w:r>
        <w:rPr>
          <w:rFonts w:hint="eastAsia" w:ascii="仿宋_GB2312" w:hAnsi="仿宋_GB2312" w:eastAsia="仿宋_GB2312" w:cs="仿宋_GB2312"/>
          <w:color w:val="auto"/>
          <w:kern w:val="0"/>
          <w:sz w:val="32"/>
          <w:szCs w:val="32"/>
          <w:lang w:eastAsia="zh-CN"/>
        </w:rPr>
        <w:t>与纸质版不一致的视为</w:t>
      </w:r>
      <w:r>
        <w:rPr>
          <w:rFonts w:hint="eastAsia" w:ascii="仿宋_GB2312" w:hAnsi="仿宋_GB2312" w:eastAsia="仿宋_GB2312" w:cs="仿宋_GB2312"/>
          <w:color w:val="auto"/>
          <w:kern w:val="0"/>
          <w:sz w:val="32"/>
          <w:szCs w:val="32"/>
        </w:rPr>
        <w:t>无效申报</w:t>
      </w:r>
      <w:r>
        <w:rPr>
          <w:rFonts w:hint="eastAsia" w:ascii="仿宋_GB2312" w:hAnsi="仿宋_GB2312" w:eastAsia="仿宋_GB2312" w:cs="仿宋_GB2312"/>
          <w:color w:val="auto"/>
          <w:kern w:val="0"/>
          <w:sz w:val="32"/>
          <w:szCs w:val="32"/>
          <w:lang w:eastAsia="zh-CN"/>
        </w:rPr>
        <w:t>），密封文件卷面注明本次竞标品种序号</w:t>
      </w:r>
      <w:r>
        <w:rPr>
          <w:rFonts w:hint="eastAsia" w:ascii="仿宋_GB2312" w:hAnsi="仿宋_GB2312" w:eastAsia="仿宋_GB2312" w:cs="仿宋_GB2312"/>
          <w:color w:val="auto"/>
          <w:sz w:val="32"/>
          <w:szCs w:val="32"/>
        </w:rPr>
        <w:t>；</w:t>
      </w:r>
    </w:p>
    <w:p w14:paraId="16E0BDE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编号与《</w:t>
      </w:r>
      <w:r>
        <w:rPr>
          <w:rFonts w:hint="eastAsia" w:ascii="仿宋_GB2312" w:hAnsi="仿宋_GB2312" w:eastAsia="仿宋_GB2312" w:cs="仿宋_GB2312"/>
          <w:color w:val="auto"/>
          <w:sz w:val="32"/>
          <w:szCs w:val="32"/>
          <w:lang w:eastAsia="zh-CN"/>
        </w:rPr>
        <w:t>新药</w:t>
      </w:r>
      <w:r>
        <w:rPr>
          <w:rFonts w:hint="eastAsia" w:ascii="仿宋_GB2312" w:hAnsi="仿宋_GB2312" w:eastAsia="仿宋_GB2312" w:cs="仿宋_GB2312"/>
          <w:color w:val="auto"/>
          <w:sz w:val="32"/>
          <w:szCs w:val="32"/>
        </w:rPr>
        <w:t>品种目录》中编号一致</w:t>
      </w:r>
      <w:r>
        <w:rPr>
          <w:rFonts w:hint="eastAsia" w:ascii="仿宋_GB2312" w:hAnsi="仿宋_GB2312" w:eastAsia="仿宋_GB2312" w:cs="仿宋_GB2312"/>
          <w:color w:val="auto"/>
          <w:sz w:val="32"/>
          <w:szCs w:val="32"/>
          <w:lang w:eastAsia="zh-CN"/>
        </w:rPr>
        <w:t>。</w:t>
      </w:r>
    </w:p>
    <w:p w14:paraId="410C6DEB">
      <w:pPr>
        <w:pStyle w:val="2"/>
        <w:ind w:firstLine="320" w:firstLineChars="100"/>
        <w:rPr>
          <w:rFonts w:hint="default"/>
          <w:lang w:val="en-US" w:eastAsia="zh-CN"/>
        </w:rPr>
      </w:pPr>
      <w:r>
        <w:rPr>
          <w:rFonts w:hint="eastAsia" w:ascii="仿宋_GB2312" w:hAnsi="仿宋_GB2312" w:eastAsia="仿宋_GB2312" w:cs="仿宋_GB2312"/>
          <w:color w:val="auto"/>
          <w:sz w:val="32"/>
          <w:szCs w:val="32"/>
          <w:lang w:val="en-US" w:eastAsia="zh-CN"/>
        </w:rPr>
        <w:t>★4.根据成都市卫生健康委员会文件，药品生产厂家已确定。本次遴选创新药配送供应商，提供厂家授权书（盖鲜章）的供应商，可直接确定为医院配送供应商。</w:t>
      </w:r>
    </w:p>
    <w:p w14:paraId="14E44E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6A772C43">
      <w:pPr>
        <w:pStyle w:val="6"/>
        <w:shd w:val="clear" w:color="auto" w:fill="FFFFFF"/>
        <w:spacing w:line="360" w:lineRule="auto"/>
        <w:jc w:val="left"/>
        <w:textAlignment w:val="baseline"/>
        <w:rPr>
          <w:rFonts w:hint="eastAsia" w:ascii="黑体" w:eastAsia="黑体"/>
          <w:color w:val="auto"/>
          <w:sz w:val="32"/>
          <w:szCs w:val="32"/>
          <w:lang w:val="en-US" w:eastAsia="zh-CN"/>
        </w:rPr>
      </w:pPr>
      <w:r>
        <w:rPr>
          <w:rFonts w:hint="eastAsia" w:ascii="黑体" w:eastAsia="黑体"/>
          <w:color w:val="auto"/>
          <w:sz w:val="32"/>
          <w:szCs w:val="32"/>
          <w:lang w:val="en-US" w:eastAsia="zh-CN"/>
        </w:rPr>
        <w:t>附</w:t>
      </w:r>
      <w:r>
        <w:rPr>
          <w:rFonts w:hint="eastAsia" w:ascii="黑体" w:eastAsia="黑体"/>
          <w:color w:val="auto"/>
          <w:sz w:val="32"/>
          <w:szCs w:val="32"/>
          <w:lang w:eastAsia="zh-CN"/>
        </w:rPr>
        <w:t>件</w:t>
      </w:r>
      <w:r>
        <w:rPr>
          <w:rFonts w:hint="eastAsia" w:ascii="黑体" w:eastAsia="黑体"/>
          <w:color w:val="auto"/>
          <w:sz w:val="32"/>
          <w:szCs w:val="32"/>
          <w:lang w:val="en-US" w:eastAsia="zh-CN"/>
        </w:rPr>
        <w:t>2</w:t>
      </w:r>
    </w:p>
    <w:p w14:paraId="7D4CB6A3">
      <w:pPr>
        <w:pStyle w:val="6"/>
        <w:shd w:val="clear" w:color="auto" w:fill="FFFFFF"/>
        <w:spacing w:line="360" w:lineRule="auto"/>
        <w:jc w:val="center"/>
        <w:textAlignment w:val="baseline"/>
        <w:rPr>
          <w:rFonts w:hint="eastAsia" w:ascii="黑体" w:eastAsia="黑体"/>
          <w:color w:val="auto"/>
          <w:sz w:val="32"/>
          <w:szCs w:val="32"/>
          <w:lang w:val="en-US" w:eastAsia="zh-CN"/>
        </w:rPr>
      </w:pPr>
      <w:r>
        <w:rPr>
          <w:rFonts w:hint="eastAsia" w:ascii="黑体" w:eastAsia="黑体"/>
          <w:color w:val="auto"/>
          <w:sz w:val="32"/>
          <w:szCs w:val="32"/>
          <w:lang w:val="en-US" w:eastAsia="zh-CN"/>
        </w:rPr>
        <w:t>药品申报资料目录</w:t>
      </w:r>
    </w:p>
    <w:p w14:paraId="158795CB">
      <w:pPr>
        <w:spacing w:line="54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1.《药品申报信息表》（附件</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p>
    <w:p w14:paraId="6A0B3EA5">
      <w:pPr>
        <w:spacing w:line="54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2.《药品申报承诺书》（附件</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p>
    <w:p w14:paraId="184C1B73">
      <w:pPr>
        <w:spacing w:line="54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3.《药品廉洁准入承诺书》（一式三份附件</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p>
    <w:p w14:paraId="4452969D">
      <w:pPr>
        <w:spacing w:line="54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《药品质量保证承诺书》（一式三份附件</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w:t>
      </w:r>
    </w:p>
    <w:p w14:paraId="307D0AAE">
      <w:pPr>
        <w:spacing w:line="54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《药品生产企业品种授权委托书》（一式三份附件</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w:t>
      </w:r>
    </w:p>
    <w:p w14:paraId="5EA4E414">
      <w:pPr>
        <w:spacing w:line="54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《药品配送公司法人授权委托书》（附件</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w:t>
      </w:r>
    </w:p>
    <w:p w14:paraId="688049A2">
      <w:pPr>
        <w:spacing w:line="540"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《药品配送公司法人法定代表人身份证明书》（附件</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w:t>
      </w:r>
    </w:p>
    <w:p w14:paraId="267DE0A5">
      <w:pPr>
        <w:spacing w:line="54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《“两票制”承诺书》（一式三份附件</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w:t>
      </w:r>
    </w:p>
    <w:p w14:paraId="3DED6214">
      <w:pPr>
        <w:spacing w:line="54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《执行“两票制”品种明细》（一式三份附件</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w:t>
      </w:r>
    </w:p>
    <w:p w14:paraId="0DB0B63E">
      <w:pPr>
        <w:spacing w:line="540"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《药品价格申报表》（附件1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p>
    <w:p w14:paraId="7F8C7646">
      <w:pPr>
        <w:spacing w:line="54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药品生产企业营业执照、药品生产许可证、药品GMP证书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（可为复印件，须清晰并加盖生产企业鲜章；全进口药品提供全国总代理相关资质，如药品经营许可证、GSP证书）</w:t>
      </w:r>
    </w:p>
    <w:p w14:paraId="160A557F">
      <w:pPr>
        <w:spacing w:line="54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药品注册批件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（可为复印件，须清晰并加盖生产企业鲜章；进口药品加盖全国总代理商鲜章；药品注册证过期须提供有效期内的药品再注册批件，有变更事宜需提交药品补充申请批件）</w:t>
      </w:r>
    </w:p>
    <w:p w14:paraId="3288754A">
      <w:pPr>
        <w:spacing w:line="540" w:lineRule="exac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“四川医保公共服务”挂网页面打印件</w:t>
      </w:r>
      <w:r>
        <w:rPr>
          <w:rFonts w:hint="eastAsia" w:ascii="仿宋_GB2312" w:hAnsi="仿宋_GB2312" w:eastAsia="仿宋_GB2312" w:cs="仿宋_GB2312"/>
          <w:sz w:val="32"/>
          <w:szCs w:val="32"/>
          <w:lang w:eastAsia="zh-CN"/>
        </w:rPr>
        <w:t>。</w:t>
      </w:r>
    </w:p>
    <w:p w14:paraId="3F3B0801">
      <w:pPr>
        <w:spacing w:line="540" w:lineRule="exac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属于国家“1.1类新药”品种的，须提供相关证明材料</w:t>
      </w:r>
      <w:r>
        <w:rPr>
          <w:rFonts w:hint="eastAsia" w:ascii="仿宋_GB2312" w:hAnsi="仿宋_GB2312" w:eastAsia="仿宋_GB2312" w:cs="仿宋_GB2312"/>
          <w:sz w:val="32"/>
          <w:szCs w:val="32"/>
          <w:lang w:eastAsia="zh-CN"/>
        </w:rPr>
        <w:t>。</w:t>
      </w:r>
    </w:p>
    <w:p w14:paraId="65FF88BB">
      <w:pPr>
        <w:spacing w:line="540" w:lineRule="exac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已申请受理（含通过）一致性评价的品种，须提交相关证明材料</w:t>
      </w:r>
      <w:r>
        <w:rPr>
          <w:rFonts w:hint="eastAsia" w:ascii="仿宋_GB2312" w:hAnsi="仿宋_GB2312" w:eastAsia="仿宋_GB2312" w:cs="仿宋_GB2312"/>
          <w:sz w:val="32"/>
          <w:szCs w:val="32"/>
          <w:lang w:eastAsia="zh-CN"/>
        </w:rPr>
        <w:t>。</w:t>
      </w:r>
    </w:p>
    <w:p w14:paraId="232DB98F">
      <w:pPr>
        <w:spacing w:line="540" w:lineRule="exac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国家药品质量标准文件（药典或局颁标准）</w:t>
      </w:r>
      <w:r>
        <w:rPr>
          <w:rFonts w:hint="eastAsia" w:ascii="仿宋_GB2312" w:hAnsi="仿宋_GB2312" w:eastAsia="仿宋_GB2312" w:cs="仿宋_GB2312"/>
          <w:sz w:val="32"/>
          <w:szCs w:val="32"/>
          <w:lang w:eastAsia="zh-CN"/>
        </w:rPr>
        <w:t>。</w:t>
      </w:r>
    </w:p>
    <w:p w14:paraId="259A600D">
      <w:pPr>
        <w:spacing w:line="540" w:lineRule="exac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近期省（市）级或入关口岸药检所药品质量检验报告书</w:t>
      </w:r>
      <w:r>
        <w:rPr>
          <w:rFonts w:hint="eastAsia" w:ascii="仿宋_GB2312" w:hAnsi="仿宋_GB2312" w:eastAsia="仿宋_GB2312" w:cs="仿宋_GB2312"/>
          <w:sz w:val="32"/>
          <w:szCs w:val="32"/>
          <w:lang w:eastAsia="zh-CN"/>
        </w:rPr>
        <w:t>。</w:t>
      </w:r>
    </w:p>
    <w:p w14:paraId="647F5CE3">
      <w:pPr>
        <w:spacing w:line="540" w:lineRule="exac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社保品种提供当前“四川省医保报销政策”相关文件中品种所在页复印件和成都市医保药品编码</w:t>
      </w:r>
      <w:r>
        <w:rPr>
          <w:rFonts w:hint="eastAsia" w:ascii="仿宋_GB2312" w:hAnsi="仿宋_GB2312" w:eastAsia="仿宋_GB2312" w:cs="仿宋_GB2312"/>
          <w:sz w:val="32"/>
          <w:szCs w:val="32"/>
          <w:lang w:eastAsia="zh-CN"/>
        </w:rPr>
        <w:t>。</w:t>
      </w:r>
    </w:p>
    <w:p w14:paraId="7227236D">
      <w:pPr>
        <w:spacing w:line="54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经原国家食品药品监督管理局批准的法定药品说明书及外包装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（均为原件）</w:t>
      </w:r>
    </w:p>
    <w:p w14:paraId="3B40699A">
      <w:pPr>
        <w:spacing w:line="54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药品介绍资料，同类药品有效性、安全性、经济性对比评价资料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（纸质）</w:t>
      </w:r>
    </w:p>
    <w:p w14:paraId="33004470">
      <w:pPr>
        <w:pStyle w:val="2"/>
        <w:rPr>
          <w:rFonts w:hint="eastAsia" w:ascii="黑体" w:eastAsia="黑体"/>
          <w:color w:val="auto"/>
          <w:sz w:val="32"/>
          <w:szCs w:val="32"/>
          <w:lang w:eastAsia="zh-CN"/>
        </w:rPr>
      </w:pPr>
    </w:p>
    <w:p w14:paraId="1841F82D">
      <w:pPr>
        <w:pStyle w:val="2"/>
        <w:rPr>
          <w:rFonts w:hint="eastAsia" w:ascii="黑体" w:eastAsia="黑体"/>
          <w:color w:val="auto"/>
          <w:sz w:val="32"/>
          <w:szCs w:val="32"/>
          <w:lang w:eastAsia="zh-CN"/>
        </w:rPr>
      </w:pPr>
    </w:p>
    <w:p w14:paraId="1E33D2E2">
      <w:pPr>
        <w:pStyle w:val="2"/>
        <w:rPr>
          <w:rFonts w:hint="eastAsia" w:ascii="黑体" w:eastAsia="黑体"/>
          <w:color w:val="auto"/>
          <w:sz w:val="32"/>
          <w:szCs w:val="32"/>
          <w:lang w:eastAsia="zh-CN"/>
        </w:rPr>
      </w:pPr>
    </w:p>
    <w:p w14:paraId="43B775EE">
      <w:pPr>
        <w:pStyle w:val="2"/>
        <w:rPr>
          <w:rFonts w:hint="eastAsia" w:ascii="黑体" w:eastAsia="黑体"/>
          <w:color w:val="auto"/>
          <w:sz w:val="32"/>
          <w:szCs w:val="32"/>
          <w:lang w:eastAsia="zh-CN"/>
        </w:rPr>
      </w:pPr>
    </w:p>
    <w:p w14:paraId="198D94E3">
      <w:pPr>
        <w:pStyle w:val="2"/>
        <w:rPr>
          <w:rFonts w:hint="eastAsia" w:ascii="黑体" w:eastAsia="黑体"/>
          <w:color w:val="auto"/>
          <w:sz w:val="32"/>
          <w:szCs w:val="32"/>
          <w:lang w:eastAsia="zh-CN"/>
        </w:rPr>
      </w:pPr>
    </w:p>
    <w:p w14:paraId="58EDDFDC">
      <w:pPr>
        <w:pStyle w:val="2"/>
        <w:rPr>
          <w:rFonts w:hint="eastAsia" w:ascii="黑体" w:eastAsia="黑体"/>
          <w:color w:val="auto"/>
          <w:sz w:val="32"/>
          <w:szCs w:val="32"/>
          <w:lang w:eastAsia="zh-CN"/>
        </w:rPr>
      </w:pPr>
    </w:p>
    <w:p w14:paraId="136A0ED2">
      <w:pPr>
        <w:pStyle w:val="2"/>
        <w:rPr>
          <w:rFonts w:hint="eastAsia" w:ascii="黑体" w:eastAsia="黑体"/>
          <w:color w:val="auto"/>
          <w:sz w:val="32"/>
          <w:szCs w:val="32"/>
          <w:lang w:eastAsia="zh-CN"/>
        </w:rPr>
      </w:pPr>
    </w:p>
    <w:p w14:paraId="3FD82F71">
      <w:pPr>
        <w:pStyle w:val="2"/>
        <w:rPr>
          <w:rFonts w:hint="eastAsia" w:ascii="黑体" w:eastAsia="黑体"/>
          <w:color w:val="auto"/>
          <w:sz w:val="32"/>
          <w:szCs w:val="32"/>
          <w:lang w:eastAsia="zh-CN"/>
        </w:rPr>
      </w:pPr>
    </w:p>
    <w:p w14:paraId="6D3026F0">
      <w:pPr>
        <w:pStyle w:val="2"/>
        <w:rPr>
          <w:rFonts w:hint="eastAsia" w:ascii="黑体" w:eastAsia="黑体"/>
          <w:color w:val="auto"/>
          <w:sz w:val="32"/>
          <w:szCs w:val="32"/>
          <w:lang w:eastAsia="zh-CN"/>
        </w:rPr>
      </w:pPr>
    </w:p>
    <w:p w14:paraId="05759AF6">
      <w:pPr>
        <w:pStyle w:val="2"/>
        <w:rPr>
          <w:rFonts w:hint="eastAsia" w:ascii="黑体" w:eastAsia="黑体"/>
          <w:color w:val="auto"/>
          <w:sz w:val="32"/>
          <w:szCs w:val="32"/>
          <w:lang w:eastAsia="zh-CN"/>
        </w:rPr>
      </w:pPr>
    </w:p>
    <w:p w14:paraId="407A9D64">
      <w:pPr>
        <w:pStyle w:val="2"/>
        <w:rPr>
          <w:rFonts w:hint="eastAsia" w:ascii="黑体" w:eastAsia="黑体"/>
          <w:color w:val="auto"/>
          <w:sz w:val="32"/>
          <w:szCs w:val="32"/>
          <w:lang w:eastAsia="zh-CN"/>
        </w:rPr>
      </w:pPr>
    </w:p>
    <w:p w14:paraId="7CE2DF1A">
      <w:pPr>
        <w:pStyle w:val="2"/>
        <w:rPr>
          <w:rFonts w:hint="eastAsia" w:ascii="黑体" w:eastAsia="黑体"/>
          <w:color w:val="auto"/>
          <w:sz w:val="32"/>
          <w:szCs w:val="32"/>
          <w:lang w:eastAsia="zh-CN"/>
        </w:rPr>
      </w:pPr>
    </w:p>
    <w:p w14:paraId="6EFB3C84">
      <w:pPr>
        <w:pStyle w:val="2"/>
        <w:rPr>
          <w:rFonts w:hint="eastAsia" w:ascii="黑体" w:eastAsia="黑体"/>
          <w:color w:val="auto"/>
          <w:sz w:val="32"/>
          <w:szCs w:val="32"/>
          <w:lang w:eastAsia="zh-CN"/>
        </w:rPr>
      </w:pPr>
    </w:p>
    <w:p w14:paraId="6C5097F8">
      <w:pPr>
        <w:pStyle w:val="2"/>
        <w:rPr>
          <w:rFonts w:hint="eastAsia" w:ascii="黑体" w:eastAsia="黑体"/>
          <w:color w:val="auto"/>
          <w:sz w:val="32"/>
          <w:szCs w:val="32"/>
          <w:lang w:val="en-US" w:eastAsia="zh-CN"/>
        </w:rPr>
      </w:pPr>
      <w:r>
        <w:rPr>
          <w:rFonts w:hint="eastAsia" w:ascii="黑体" w:eastAsia="黑体"/>
          <w:color w:val="auto"/>
          <w:sz w:val="32"/>
          <w:szCs w:val="32"/>
          <w:lang w:eastAsia="zh-CN"/>
        </w:rPr>
        <w:t>附件</w:t>
      </w:r>
      <w:r>
        <w:rPr>
          <w:rFonts w:hint="eastAsia" w:ascii="黑体" w:eastAsia="黑体"/>
          <w:color w:val="auto"/>
          <w:sz w:val="32"/>
          <w:szCs w:val="32"/>
          <w:lang w:val="en-US" w:eastAsia="zh-CN"/>
        </w:rPr>
        <w:t>3</w:t>
      </w:r>
    </w:p>
    <w:p w14:paraId="37EC296D">
      <w:pPr>
        <w:spacing w:line="480" w:lineRule="auto"/>
        <w:jc w:val="center"/>
        <w:rPr>
          <w:rFonts w:ascii="黑体" w:hAnsi="黑体" w:eastAsia="黑体"/>
          <w:color w:val="000000"/>
          <w:sz w:val="36"/>
          <w:szCs w:val="36"/>
        </w:rPr>
      </w:pPr>
      <w:r>
        <w:rPr>
          <w:rFonts w:hint="eastAsia" w:ascii="黑体" w:hAnsi="黑体" w:eastAsia="黑体"/>
          <w:color w:val="000000"/>
          <w:sz w:val="36"/>
          <w:szCs w:val="36"/>
        </w:rPr>
        <w:t>药品</w:t>
      </w:r>
      <w:r>
        <w:rPr>
          <w:rFonts w:ascii="黑体" w:hAnsi="黑体" w:eastAsia="黑体"/>
          <w:color w:val="000000"/>
          <w:sz w:val="36"/>
          <w:szCs w:val="36"/>
        </w:rPr>
        <w:t>申报</w:t>
      </w:r>
      <w:r>
        <w:rPr>
          <w:rFonts w:hint="eastAsia" w:ascii="黑体" w:hAnsi="黑体" w:eastAsia="黑体"/>
          <w:color w:val="000000"/>
          <w:sz w:val="36"/>
          <w:szCs w:val="36"/>
        </w:rPr>
        <w:t>信息表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3"/>
        <w:gridCol w:w="2783"/>
        <w:gridCol w:w="224"/>
        <w:gridCol w:w="1018"/>
        <w:gridCol w:w="637"/>
        <w:gridCol w:w="690"/>
        <w:gridCol w:w="2926"/>
      </w:tblGrid>
      <w:tr w14:paraId="0F604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753" w:type="dxa"/>
            <w:noWrap w:val="0"/>
            <w:vAlign w:val="center"/>
          </w:tcPr>
          <w:p w14:paraId="37CF8ABB">
            <w:pPr>
              <w:spacing w:line="360" w:lineRule="auto"/>
              <w:jc w:val="center"/>
              <w:rPr>
                <w:rFonts w:ascii="华文仿宋" w:hAnsi="华文仿宋" w:eastAsia="华文仿宋"/>
                <w:b/>
                <w:sz w:val="24"/>
              </w:rPr>
            </w:pPr>
            <w:r>
              <w:rPr>
                <w:rFonts w:hint="eastAsia" w:ascii="华文仿宋" w:hAnsi="华文仿宋" w:eastAsia="华文仿宋"/>
                <w:b/>
                <w:sz w:val="24"/>
              </w:rPr>
              <w:t>药品通用名</w:t>
            </w:r>
          </w:p>
        </w:tc>
        <w:tc>
          <w:tcPr>
            <w:tcW w:w="2783" w:type="dxa"/>
            <w:noWrap w:val="0"/>
            <w:vAlign w:val="center"/>
          </w:tcPr>
          <w:p w14:paraId="656A25EA">
            <w:pPr>
              <w:spacing w:line="360" w:lineRule="auto"/>
              <w:jc w:val="center"/>
              <w:rPr>
                <w:rFonts w:ascii="华文仿宋" w:hAnsi="华文仿宋" w:eastAsia="华文仿宋"/>
                <w:sz w:val="24"/>
              </w:rPr>
            </w:pPr>
          </w:p>
        </w:tc>
        <w:tc>
          <w:tcPr>
            <w:tcW w:w="1242" w:type="dxa"/>
            <w:gridSpan w:val="2"/>
            <w:noWrap w:val="0"/>
            <w:vAlign w:val="center"/>
          </w:tcPr>
          <w:p w14:paraId="06CFB84D">
            <w:pPr>
              <w:spacing w:line="360" w:lineRule="auto"/>
              <w:jc w:val="center"/>
              <w:rPr>
                <w:rFonts w:ascii="华文仿宋" w:hAnsi="华文仿宋" w:eastAsia="华文仿宋"/>
                <w:b/>
                <w:sz w:val="24"/>
              </w:rPr>
            </w:pPr>
            <w:r>
              <w:rPr>
                <w:rFonts w:hint="eastAsia" w:ascii="华文仿宋" w:hAnsi="华文仿宋" w:eastAsia="华文仿宋"/>
                <w:b/>
                <w:sz w:val="24"/>
              </w:rPr>
              <w:t>商品名</w:t>
            </w:r>
          </w:p>
        </w:tc>
        <w:tc>
          <w:tcPr>
            <w:tcW w:w="4253" w:type="dxa"/>
            <w:gridSpan w:val="3"/>
            <w:noWrap w:val="0"/>
            <w:vAlign w:val="center"/>
          </w:tcPr>
          <w:p w14:paraId="207933D4">
            <w:pPr>
              <w:spacing w:line="360" w:lineRule="auto"/>
              <w:jc w:val="center"/>
              <w:rPr>
                <w:rFonts w:ascii="华文仿宋" w:hAnsi="华文仿宋" w:eastAsia="华文仿宋"/>
                <w:sz w:val="24"/>
              </w:rPr>
            </w:pPr>
          </w:p>
        </w:tc>
      </w:tr>
      <w:tr w14:paraId="2990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753" w:type="dxa"/>
            <w:noWrap w:val="0"/>
            <w:vAlign w:val="center"/>
          </w:tcPr>
          <w:p w14:paraId="3DF90AB9">
            <w:pPr>
              <w:spacing w:line="360" w:lineRule="auto"/>
              <w:jc w:val="center"/>
              <w:rPr>
                <w:rFonts w:ascii="华文仿宋" w:hAnsi="华文仿宋" w:eastAsia="华文仿宋"/>
                <w:b/>
                <w:sz w:val="24"/>
              </w:rPr>
            </w:pPr>
            <w:r>
              <w:rPr>
                <w:rFonts w:hint="eastAsia" w:ascii="华文仿宋" w:hAnsi="华文仿宋" w:eastAsia="华文仿宋"/>
                <w:b/>
                <w:sz w:val="24"/>
              </w:rPr>
              <w:t>剂型</w:t>
            </w:r>
          </w:p>
        </w:tc>
        <w:tc>
          <w:tcPr>
            <w:tcW w:w="2783" w:type="dxa"/>
            <w:noWrap w:val="0"/>
            <w:vAlign w:val="center"/>
          </w:tcPr>
          <w:p w14:paraId="17325FF5">
            <w:pPr>
              <w:spacing w:line="360" w:lineRule="auto"/>
              <w:jc w:val="center"/>
              <w:rPr>
                <w:rFonts w:ascii="华文仿宋" w:hAnsi="华文仿宋" w:eastAsia="华文仿宋"/>
                <w:sz w:val="24"/>
              </w:rPr>
            </w:pPr>
          </w:p>
        </w:tc>
        <w:tc>
          <w:tcPr>
            <w:tcW w:w="1242" w:type="dxa"/>
            <w:gridSpan w:val="2"/>
            <w:noWrap w:val="0"/>
            <w:vAlign w:val="center"/>
          </w:tcPr>
          <w:p w14:paraId="58F3E37D">
            <w:pPr>
              <w:spacing w:line="360" w:lineRule="auto"/>
              <w:jc w:val="center"/>
              <w:rPr>
                <w:rFonts w:ascii="华文仿宋" w:hAnsi="华文仿宋" w:eastAsia="华文仿宋"/>
                <w:b/>
                <w:sz w:val="24"/>
              </w:rPr>
            </w:pPr>
            <w:r>
              <w:rPr>
                <w:rFonts w:hint="eastAsia" w:ascii="华文仿宋" w:hAnsi="华文仿宋" w:eastAsia="华文仿宋"/>
                <w:b/>
                <w:sz w:val="24"/>
              </w:rPr>
              <w:t>包装规格</w:t>
            </w:r>
          </w:p>
        </w:tc>
        <w:tc>
          <w:tcPr>
            <w:tcW w:w="4253" w:type="dxa"/>
            <w:gridSpan w:val="3"/>
            <w:noWrap w:val="0"/>
            <w:vAlign w:val="center"/>
          </w:tcPr>
          <w:p w14:paraId="43F84D8A">
            <w:pPr>
              <w:spacing w:line="360" w:lineRule="auto"/>
              <w:jc w:val="center"/>
              <w:rPr>
                <w:rFonts w:ascii="华文仿宋" w:hAnsi="华文仿宋" w:eastAsia="华文仿宋"/>
                <w:sz w:val="24"/>
              </w:rPr>
            </w:pPr>
          </w:p>
        </w:tc>
      </w:tr>
      <w:tr w14:paraId="27B59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753" w:type="dxa"/>
            <w:noWrap w:val="0"/>
            <w:vAlign w:val="center"/>
          </w:tcPr>
          <w:p w14:paraId="5EEF5158">
            <w:pPr>
              <w:spacing w:line="360" w:lineRule="auto"/>
              <w:jc w:val="center"/>
              <w:rPr>
                <w:rFonts w:ascii="华文仿宋" w:hAnsi="华文仿宋" w:eastAsia="华文仿宋"/>
                <w:b/>
                <w:sz w:val="24"/>
              </w:rPr>
            </w:pPr>
            <w:r>
              <w:rPr>
                <w:rFonts w:hint="eastAsia" w:ascii="华文仿宋" w:hAnsi="华文仿宋" w:eastAsia="华文仿宋"/>
                <w:b/>
                <w:sz w:val="24"/>
              </w:rPr>
              <w:t>生产厂家</w:t>
            </w:r>
          </w:p>
        </w:tc>
        <w:tc>
          <w:tcPr>
            <w:tcW w:w="2783" w:type="dxa"/>
            <w:noWrap w:val="0"/>
            <w:vAlign w:val="center"/>
          </w:tcPr>
          <w:p w14:paraId="37A07512">
            <w:pPr>
              <w:spacing w:line="360" w:lineRule="auto"/>
              <w:jc w:val="center"/>
              <w:rPr>
                <w:rFonts w:ascii="华文仿宋" w:hAnsi="华文仿宋" w:eastAsia="华文仿宋"/>
                <w:sz w:val="24"/>
              </w:rPr>
            </w:pPr>
          </w:p>
        </w:tc>
        <w:tc>
          <w:tcPr>
            <w:tcW w:w="1242" w:type="dxa"/>
            <w:gridSpan w:val="2"/>
            <w:noWrap w:val="0"/>
            <w:vAlign w:val="center"/>
          </w:tcPr>
          <w:p w14:paraId="5E02E222">
            <w:pPr>
              <w:spacing w:line="360" w:lineRule="auto"/>
              <w:jc w:val="center"/>
              <w:rPr>
                <w:rFonts w:ascii="华文仿宋" w:hAnsi="华文仿宋" w:eastAsia="华文仿宋"/>
                <w:b/>
                <w:sz w:val="24"/>
              </w:rPr>
            </w:pPr>
            <w:r>
              <w:rPr>
                <w:rFonts w:hint="eastAsia" w:ascii="华文仿宋" w:hAnsi="华文仿宋" w:eastAsia="华文仿宋"/>
                <w:b/>
                <w:sz w:val="24"/>
              </w:rPr>
              <w:t>批准文号</w:t>
            </w:r>
          </w:p>
        </w:tc>
        <w:tc>
          <w:tcPr>
            <w:tcW w:w="4253" w:type="dxa"/>
            <w:gridSpan w:val="3"/>
            <w:noWrap w:val="0"/>
            <w:vAlign w:val="center"/>
          </w:tcPr>
          <w:p w14:paraId="74F457EF">
            <w:pPr>
              <w:spacing w:line="360" w:lineRule="auto"/>
              <w:jc w:val="center"/>
              <w:rPr>
                <w:rFonts w:ascii="华文仿宋" w:hAnsi="华文仿宋" w:eastAsia="华文仿宋"/>
                <w:sz w:val="24"/>
              </w:rPr>
            </w:pPr>
          </w:p>
        </w:tc>
      </w:tr>
      <w:tr w14:paraId="20C75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753" w:type="dxa"/>
            <w:noWrap w:val="0"/>
            <w:vAlign w:val="center"/>
          </w:tcPr>
          <w:p w14:paraId="43F26FE7">
            <w:pPr>
              <w:spacing w:line="360" w:lineRule="auto"/>
              <w:jc w:val="center"/>
              <w:rPr>
                <w:rFonts w:ascii="华文仿宋" w:hAnsi="华文仿宋" w:eastAsia="华文仿宋"/>
                <w:b/>
                <w:sz w:val="24"/>
              </w:rPr>
            </w:pPr>
            <w:r>
              <w:rPr>
                <w:rFonts w:hint="eastAsia" w:ascii="华文仿宋" w:hAnsi="华文仿宋" w:eastAsia="华文仿宋"/>
                <w:b/>
                <w:sz w:val="24"/>
              </w:rPr>
              <w:t>挂网采购类别</w:t>
            </w:r>
            <w:r>
              <w:rPr>
                <w:rFonts w:hint="eastAsia" w:ascii="华文仿宋" w:hAnsi="华文仿宋" w:eastAsia="华文仿宋"/>
                <w:b/>
                <w:sz w:val="24"/>
                <w:lang w:eastAsia="zh-CN"/>
              </w:rPr>
              <w:t>质量层次</w:t>
            </w:r>
          </w:p>
        </w:tc>
        <w:tc>
          <w:tcPr>
            <w:tcW w:w="8278" w:type="dxa"/>
            <w:gridSpan w:val="6"/>
            <w:noWrap w:val="0"/>
            <w:vAlign w:val="center"/>
          </w:tcPr>
          <w:p w14:paraId="0F0D5416">
            <w:pPr>
              <w:spacing w:line="360" w:lineRule="auto"/>
              <w:jc w:val="center"/>
              <w:rPr>
                <w:rFonts w:ascii="华文仿宋" w:hAnsi="华文仿宋" w:eastAsia="华文仿宋"/>
                <w:b/>
                <w:sz w:val="24"/>
              </w:rPr>
            </w:pPr>
            <w:r>
              <w:rPr>
                <w:rFonts w:hint="eastAsia" w:ascii="华文仿宋" w:hAnsi="华文仿宋" w:eastAsia="华文仿宋"/>
                <w:b/>
                <w:sz w:val="24"/>
                <w:lang w:eastAsia="zh-CN"/>
              </w:rPr>
              <w:t>价格联动</w:t>
            </w:r>
            <w:r>
              <w:rPr>
                <w:rFonts w:ascii="华文仿宋" w:hAnsi="华文仿宋" w:eastAsia="华文仿宋"/>
                <w:b/>
                <w:sz w:val="24"/>
              </w:rPr>
              <w:t>□</w:t>
            </w:r>
            <w:r>
              <w:rPr>
                <w:rFonts w:hint="eastAsia" w:ascii="华文仿宋" w:hAnsi="华文仿宋" w:eastAsia="华文仿宋"/>
                <w:b/>
                <w:sz w:val="24"/>
              </w:rPr>
              <w:t xml:space="preserve">  </w:t>
            </w:r>
            <w:r>
              <w:rPr>
                <w:rFonts w:hint="eastAsia" w:ascii="华文仿宋" w:hAnsi="华文仿宋" w:eastAsia="华文仿宋"/>
                <w:b/>
                <w:sz w:val="24"/>
                <w:lang w:eastAsia="zh-CN"/>
              </w:rPr>
              <w:t>国家组织集采□</w:t>
            </w:r>
            <w:r>
              <w:rPr>
                <w:rFonts w:hint="eastAsia" w:ascii="华文仿宋" w:hAnsi="华文仿宋" w:eastAsia="华文仿宋"/>
                <w:b/>
                <w:sz w:val="24"/>
              </w:rPr>
              <w:t xml:space="preserve">   </w:t>
            </w:r>
            <w:r>
              <w:rPr>
                <w:rFonts w:ascii="华文仿宋" w:hAnsi="华文仿宋" w:eastAsia="华文仿宋"/>
                <w:b/>
                <w:sz w:val="24"/>
              </w:rPr>
              <w:t xml:space="preserve"> </w:t>
            </w:r>
            <w:r>
              <w:rPr>
                <w:rFonts w:hint="eastAsia" w:ascii="华文仿宋" w:hAnsi="华文仿宋" w:eastAsia="华文仿宋"/>
                <w:b/>
                <w:sz w:val="24"/>
                <w:lang w:eastAsia="zh-CN"/>
              </w:rPr>
              <w:t>国家谈判</w:t>
            </w:r>
            <w:r>
              <w:rPr>
                <w:rFonts w:ascii="华文仿宋" w:hAnsi="华文仿宋" w:eastAsia="华文仿宋"/>
                <w:b/>
                <w:sz w:val="24"/>
              </w:rPr>
              <w:t>□</w:t>
            </w:r>
            <w:r>
              <w:rPr>
                <w:rFonts w:hint="eastAsia" w:ascii="华文仿宋" w:hAnsi="华文仿宋" w:eastAsia="华文仿宋"/>
                <w:b/>
                <w:sz w:val="24"/>
              </w:rPr>
              <w:t xml:space="preserve">  </w:t>
            </w:r>
            <w:r>
              <w:rPr>
                <w:rFonts w:ascii="华文仿宋" w:hAnsi="华文仿宋" w:eastAsia="华文仿宋"/>
                <w:b/>
                <w:sz w:val="24"/>
              </w:rPr>
              <w:t xml:space="preserve">  </w:t>
            </w:r>
            <w:r>
              <w:rPr>
                <w:rFonts w:hint="eastAsia" w:ascii="华文仿宋" w:hAnsi="华文仿宋" w:eastAsia="华文仿宋"/>
                <w:b/>
                <w:sz w:val="24"/>
                <w:lang w:eastAsia="zh-CN"/>
              </w:rPr>
              <w:t>短缺</w:t>
            </w:r>
            <w:r>
              <w:rPr>
                <w:rFonts w:hint="eastAsia" w:ascii="华文仿宋" w:hAnsi="华文仿宋" w:eastAsia="华文仿宋"/>
                <w:b/>
                <w:sz w:val="24"/>
              </w:rPr>
              <w:t xml:space="preserve"> </w:t>
            </w:r>
            <w:r>
              <w:rPr>
                <w:rFonts w:ascii="华文仿宋" w:hAnsi="华文仿宋" w:eastAsia="华文仿宋"/>
                <w:b/>
                <w:sz w:val="24"/>
              </w:rPr>
              <w:t xml:space="preserve">□ </w:t>
            </w:r>
          </w:p>
          <w:p w14:paraId="352A83DA">
            <w:pPr>
              <w:spacing w:line="360" w:lineRule="auto"/>
              <w:jc w:val="center"/>
              <w:rPr>
                <w:rFonts w:ascii="华文仿宋" w:hAnsi="华文仿宋" w:eastAsia="华文仿宋"/>
                <w:sz w:val="24"/>
              </w:rPr>
            </w:pPr>
            <w:r>
              <w:rPr>
                <w:rFonts w:hint="eastAsia" w:ascii="华文仿宋" w:hAnsi="华文仿宋" w:eastAsia="华文仿宋"/>
                <w:b/>
                <w:sz w:val="24"/>
                <w:lang w:eastAsia="zh-CN"/>
              </w:rPr>
              <w:t>原研或参比</w:t>
            </w:r>
            <w:r>
              <w:rPr>
                <w:rFonts w:hint="eastAsia" w:ascii="华文仿宋" w:hAnsi="华文仿宋" w:eastAsia="华文仿宋"/>
                <w:b/>
                <w:sz w:val="24"/>
              </w:rPr>
              <w:t xml:space="preserve"> </w:t>
            </w:r>
            <w:r>
              <w:rPr>
                <w:rFonts w:hint="eastAsia" w:ascii="华文仿宋" w:hAnsi="华文仿宋" w:eastAsia="华文仿宋"/>
                <w:b/>
                <w:sz w:val="24"/>
                <w:lang w:val="en-US" w:eastAsia="zh-CN"/>
              </w:rPr>
              <w:t xml:space="preserve">    </w:t>
            </w:r>
            <w:r>
              <w:rPr>
                <w:rFonts w:ascii="华文仿宋" w:hAnsi="华文仿宋" w:eastAsia="华文仿宋"/>
                <w:b/>
                <w:sz w:val="24"/>
              </w:rPr>
              <w:t xml:space="preserve">□  </w:t>
            </w:r>
            <w:r>
              <w:rPr>
                <w:rFonts w:hint="eastAsia" w:ascii="华文仿宋" w:hAnsi="华文仿宋" w:eastAsia="华文仿宋"/>
                <w:b/>
                <w:sz w:val="24"/>
                <w:lang w:val="en-US" w:eastAsia="zh-CN"/>
              </w:rPr>
              <w:t xml:space="preserve">   </w:t>
            </w:r>
            <w:r>
              <w:rPr>
                <w:rFonts w:hint="eastAsia" w:ascii="华文仿宋" w:hAnsi="华文仿宋" w:eastAsia="华文仿宋"/>
                <w:b/>
                <w:sz w:val="24"/>
                <w:lang w:eastAsia="zh-CN"/>
              </w:rPr>
              <w:t>一致性评价</w:t>
            </w:r>
            <w:r>
              <w:rPr>
                <w:rFonts w:hint="eastAsia" w:ascii="华文仿宋" w:hAnsi="华文仿宋" w:eastAsia="华文仿宋"/>
                <w:b/>
                <w:sz w:val="24"/>
              </w:rPr>
              <w:t xml:space="preserve"> </w:t>
            </w:r>
            <w:r>
              <w:rPr>
                <w:rFonts w:ascii="华文仿宋" w:hAnsi="华文仿宋" w:eastAsia="华文仿宋"/>
                <w:b/>
                <w:sz w:val="24"/>
              </w:rPr>
              <w:t>□</w:t>
            </w:r>
          </w:p>
        </w:tc>
      </w:tr>
      <w:tr w14:paraId="5079D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1753" w:type="dxa"/>
            <w:noWrap w:val="0"/>
            <w:vAlign w:val="center"/>
          </w:tcPr>
          <w:p w14:paraId="611CE110">
            <w:pPr>
              <w:spacing w:line="360" w:lineRule="auto"/>
              <w:jc w:val="center"/>
              <w:rPr>
                <w:rFonts w:ascii="华文仿宋" w:hAnsi="华文仿宋" w:eastAsia="华文仿宋"/>
                <w:b/>
                <w:sz w:val="24"/>
              </w:rPr>
            </w:pPr>
            <w:r>
              <w:rPr>
                <w:rFonts w:hint="eastAsia" w:ascii="华文仿宋" w:hAnsi="华文仿宋" w:eastAsia="华文仿宋"/>
                <w:b/>
                <w:sz w:val="24"/>
              </w:rPr>
              <w:t>药品来源</w:t>
            </w:r>
          </w:p>
        </w:tc>
        <w:tc>
          <w:tcPr>
            <w:tcW w:w="8278" w:type="dxa"/>
            <w:gridSpan w:val="6"/>
            <w:noWrap w:val="0"/>
            <w:vAlign w:val="center"/>
          </w:tcPr>
          <w:p w14:paraId="63471D07">
            <w:pPr>
              <w:spacing w:line="360" w:lineRule="auto"/>
              <w:ind w:firstLine="360"/>
              <w:rPr>
                <w:rFonts w:ascii="华文仿宋" w:hAnsi="华文仿宋" w:eastAsia="华文仿宋"/>
                <w:b/>
                <w:sz w:val="24"/>
              </w:rPr>
            </w:pPr>
            <w:r>
              <w:rPr>
                <w:rFonts w:hint="eastAsia" w:ascii="华文仿宋" w:hAnsi="华文仿宋" w:eastAsia="华文仿宋"/>
                <w:b/>
                <w:sz w:val="24"/>
              </w:rPr>
              <w:t>国</w:t>
            </w:r>
            <w:r>
              <w:rPr>
                <w:rFonts w:ascii="华文仿宋" w:hAnsi="华文仿宋" w:eastAsia="华文仿宋"/>
                <w:b/>
                <w:sz w:val="24"/>
              </w:rPr>
              <w:t xml:space="preserve"> </w:t>
            </w:r>
            <w:r>
              <w:rPr>
                <w:rFonts w:hint="eastAsia" w:ascii="华文仿宋" w:hAnsi="华文仿宋" w:eastAsia="华文仿宋"/>
                <w:b/>
                <w:sz w:val="24"/>
              </w:rPr>
              <w:t xml:space="preserve">产 </w:t>
            </w:r>
            <w:r>
              <w:rPr>
                <w:rFonts w:ascii="华文仿宋" w:hAnsi="华文仿宋" w:eastAsia="华文仿宋"/>
                <w:b/>
                <w:sz w:val="24"/>
              </w:rPr>
              <w:t>□</w:t>
            </w:r>
            <w:r>
              <w:rPr>
                <w:rFonts w:hint="eastAsia" w:ascii="华文仿宋" w:hAnsi="华文仿宋" w:eastAsia="华文仿宋"/>
                <w:b/>
                <w:sz w:val="24"/>
              </w:rPr>
              <w:t xml:space="preserve">   </w:t>
            </w:r>
            <w:r>
              <w:rPr>
                <w:rFonts w:ascii="华文仿宋" w:hAnsi="华文仿宋" w:eastAsia="华文仿宋"/>
                <w:b/>
                <w:sz w:val="24"/>
              </w:rPr>
              <w:t xml:space="preserve"> </w:t>
            </w:r>
            <w:r>
              <w:rPr>
                <w:rFonts w:hint="eastAsia" w:ascii="华文仿宋" w:hAnsi="华文仿宋" w:eastAsia="华文仿宋"/>
                <w:b/>
                <w:sz w:val="24"/>
              </w:rPr>
              <w:t>川</w:t>
            </w:r>
            <w:r>
              <w:rPr>
                <w:rFonts w:ascii="华文仿宋" w:hAnsi="华文仿宋" w:eastAsia="华文仿宋"/>
                <w:b/>
                <w:sz w:val="24"/>
              </w:rPr>
              <w:t xml:space="preserve"> </w:t>
            </w:r>
            <w:r>
              <w:rPr>
                <w:rFonts w:hint="eastAsia" w:ascii="华文仿宋" w:hAnsi="华文仿宋" w:eastAsia="华文仿宋"/>
                <w:b/>
                <w:sz w:val="24"/>
              </w:rPr>
              <w:t xml:space="preserve">产 </w:t>
            </w:r>
            <w:r>
              <w:rPr>
                <w:rFonts w:ascii="华文仿宋" w:hAnsi="华文仿宋" w:eastAsia="华文仿宋"/>
                <w:b/>
                <w:sz w:val="24"/>
              </w:rPr>
              <w:t>□</w:t>
            </w:r>
            <w:r>
              <w:rPr>
                <w:rFonts w:hint="eastAsia" w:ascii="华文仿宋" w:hAnsi="华文仿宋" w:eastAsia="华文仿宋"/>
                <w:b/>
                <w:sz w:val="24"/>
              </w:rPr>
              <w:t xml:space="preserve">  </w:t>
            </w:r>
            <w:r>
              <w:rPr>
                <w:rFonts w:ascii="华文仿宋" w:hAnsi="华文仿宋" w:eastAsia="华文仿宋"/>
                <w:b/>
                <w:sz w:val="24"/>
              </w:rPr>
              <w:t xml:space="preserve">  </w:t>
            </w:r>
            <w:r>
              <w:rPr>
                <w:rFonts w:hint="eastAsia" w:ascii="华文仿宋" w:hAnsi="华文仿宋" w:eastAsia="华文仿宋"/>
                <w:b/>
                <w:sz w:val="24"/>
              </w:rPr>
              <w:t xml:space="preserve">进口分装 </w:t>
            </w:r>
            <w:r>
              <w:rPr>
                <w:rFonts w:ascii="华文仿宋" w:hAnsi="华文仿宋" w:eastAsia="华文仿宋"/>
                <w:b/>
                <w:sz w:val="24"/>
              </w:rPr>
              <w:t xml:space="preserve">□ </w:t>
            </w:r>
            <w:r>
              <w:rPr>
                <w:rFonts w:hint="eastAsia" w:ascii="华文仿宋" w:hAnsi="华文仿宋" w:eastAsia="华文仿宋"/>
                <w:b/>
                <w:sz w:val="24"/>
              </w:rPr>
              <w:t xml:space="preserve"> </w:t>
            </w:r>
            <w:r>
              <w:rPr>
                <w:rFonts w:ascii="华文仿宋" w:hAnsi="华文仿宋" w:eastAsia="华文仿宋"/>
                <w:b/>
                <w:sz w:val="24"/>
              </w:rPr>
              <w:t xml:space="preserve">  </w:t>
            </w:r>
            <w:r>
              <w:rPr>
                <w:rFonts w:hint="eastAsia" w:ascii="华文仿宋" w:hAnsi="华文仿宋" w:eastAsia="华文仿宋"/>
                <w:b/>
                <w:sz w:val="24"/>
              </w:rPr>
              <w:t xml:space="preserve">进 口 </w:t>
            </w:r>
            <w:r>
              <w:rPr>
                <w:rFonts w:ascii="华文仿宋" w:hAnsi="华文仿宋" w:eastAsia="华文仿宋"/>
                <w:b/>
                <w:sz w:val="24"/>
              </w:rPr>
              <w:t>□</w:t>
            </w:r>
          </w:p>
        </w:tc>
      </w:tr>
      <w:tr w14:paraId="4BFF5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753" w:type="dxa"/>
            <w:noWrap w:val="0"/>
            <w:vAlign w:val="center"/>
          </w:tcPr>
          <w:p w14:paraId="5449CA32">
            <w:pPr>
              <w:spacing w:line="360" w:lineRule="auto"/>
              <w:jc w:val="center"/>
              <w:rPr>
                <w:rFonts w:ascii="华文仿宋" w:hAnsi="华文仿宋" w:eastAsia="华文仿宋"/>
                <w:b/>
                <w:sz w:val="24"/>
              </w:rPr>
            </w:pPr>
            <w:r>
              <w:rPr>
                <w:rFonts w:ascii="华文仿宋" w:hAnsi="华文仿宋" w:eastAsia="华文仿宋"/>
                <w:b/>
                <w:sz w:val="24"/>
              </w:rPr>
              <w:t>报销范围</w:t>
            </w:r>
          </w:p>
        </w:tc>
        <w:tc>
          <w:tcPr>
            <w:tcW w:w="4025" w:type="dxa"/>
            <w:gridSpan w:val="3"/>
            <w:noWrap w:val="0"/>
            <w:vAlign w:val="center"/>
          </w:tcPr>
          <w:p w14:paraId="16F5CB27">
            <w:pPr>
              <w:spacing w:line="360" w:lineRule="auto"/>
              <w:jc w:val="center"/>
              <w:rPr>
                <w:rFonts w:ascii="华文仿宋" w:hAnsi="华文仿宋" w:eastAsia="华文仿宋"/>
                <w:b/>
                <w:sz w:val="24"/>
              </w:rPr>
            </w:pPr>
            <w:r>
              <w:rPr>
                <w:rFonts w:ascii="华文仿宋" w:hAnsi="华文仿宋" w:eastAsia="华文仿宋"/>
                <w:b/>
                <w:sz w:val="24"/>
              </w:rPr>
              <w:t xml:space="preserve">医保甲□ </w:t>
            </w:r>
            <w:r>
              <w:rPr>
                <w:rFonts w:hint="eastAsia" w:ascii="华文仿宋" w:hAnsi="华文仿宋" w:eastAsia="华文仿宋"/>
                <w:b/>
                <w:sz w:val="24"/>
              </w:rPr>
              <w:t xml:space="preserve">  </w:t>
            </w:r>
            <w:r>
              <w:rPr>
                <w:rFonts w:ascii="华文仿宋" w:hAnsi="华文仿宋" w:eastAsia="华文仿宋"/>
                <w:b/>
                <w:sz w:val="24"/>
              </w:rPr>
              <w:t xml:space="preserve">医保乙□ </w:t>
            </w:r>
            <w:r>
              <w:rPr>
                <w:rFonts w:hint="eastAsia" w:ascii="华文仿宋" w:hAnsi="华文仿宋" w:eastAsia="华文仿宋"/>
                <w:b/>
                <w:sz w:val="24"/>
                <w:lang w:val="en-US" w:eastAsia="zh-CN"/>
              </w:rPr>
              <w:t xml:space="preserve"> </w:t>
            </w:r>
            <w:r>
              <w:rPr>
                <w:rFonts w:hint="eastAsia" w:ascii="华文仿宋" w:hAnsi="华文仿宋" w:eastAsia="华文仿宋"/>
                <w:b/>
                <w:sz w:val="24"/>
              </w:rPr>
              <w:t xml:space="preserve"> </w:t>
            </w:r>
            <w:r>
              <w:rPr>
                <w:rFonts w:ascii="华文仿宋" w:hAnsi="华文仿宋" w:eastAsia="华文仿宋"/>
                <w:b/>
                <w:sz w:val="24"/>
              </w:rPr>
              <w:t>自费□</w:t>
            </w:r>
          </w:p>
        </w:tc>
        <w:tc>
          <w:tcPr>
            <w:tcW w:w="1327" w:type="dxa"/>
            <w:gridSpan w:val="2"/>
            <w:noWrap w:val="0"/>
            <w:vAlign w:val="center"/>
          </w:tcPr>
          <w:p w14:paraId="470AD66B">
            <w:pPr>
              <w:spacing w:line="360" w:lineRule="auto"/>
              <w:jc w:val="center"/>
              <w:rPr>
                <w:rFonts w:ascii="华文仿宋" w:hAnsi="华文仿宋" w:eastAsia="华文仿宋"/>
                <w:b/>
                <w:sz w:val="24"/>
              </w:rPr>
            </w:pPr>
            <w:r>
              <w:rPr>
                <w:rFonts w:hint="eastAsia" w:ascii="华文仿宋" w:hAnsi="华文仿宋" w:eastAsia="华文仿宋"/>
                <w:b/>
                <w:sz w:val="24"/>
              </w:rPr>
              <w:t>基药类别</w:t>
            </w:r>
          </w:p>
        </w:tc>
        <w:tc>
          <w:tcPr>
            <w:tcW w:w="2926" w:type="dxa"/>
            <w:noWrap w:val="0"/>
            <w:vAlign w:val="center"/>
          </w:tcPr>
          <w:p w14:paraId="5C76A328">
            <w:pPr>
              <w:spacing w:line="360" w:lineRule="auto"/>
              <w:rPr>
                <w:rFonts w:ascii="华文仿宋" w:hAnsi="华文仿宋" w:eastAsia="华文仿宋"/>
                <w:b/>
                <w:sz w:val="24"/>
              </w:rPr>
            </w:pPr>
            <w:r>
              <w:rPr>
                <w:rFonts w:hint="eastAsia" w:ascii="华文仿宋" w:hAnsi="华文仿宋" w:eastAsia="华文仿宋"/>
                <w:b/>
                <w:sz w:val="24"/>
              </w:rPr>
              <w:t>国家基药</w:t>
            </w:r>
            <w:r>
              <w:rPr>
                <w:rFonts w:ascii="华文仿宋" w:hAnsi="华文仿宋" w:eastAsia="华文仿宋"/>
                <w:b/>
                <w:sz w:val="24"/>
              </w:rPr>
              <w:t>□</w:t>
            </w:r>
            <w:r>
              <w:rPr>
                <w:rFonts w:hint="eastAsia" w:ascii="华文仿宋" w:hAnsi="华文仿宋" w:eastAsia="华文仿宋"/>
                <w:b/>
                <w:sz w:val="24"/>
              </w:rPr>
              <w:t xml:space="preserve">  非基本药</w:t>
            </w:r>
            <w:r>
              <w:rPr>
                <w:rFonts w:ascii="华文仿宋" w:hAnsi="华文仿宋" w:eastAsia="华文仿宋"/>
                <w:b/>
                <w:sz w:val="24"/>
              </w:rPr>
              <w:t>□</w:t>
            </w:r>
          </w:p>
        </w:tc>
      </w:tr>
      <w:tr w14:paraId="546C1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753" w:type="dxa"/>
            <w:noWrap w:val="0"/>
            <w:vAlign w:val="center"/>
          </w:tcPr>
          <w:p w14:paraId="6B651238">
            <w:pPr>
              <w:spacing w:line="360" w:lineRule="auto"/>
              <w:jc w:val="center"/>
              <w:rPr>
                <w:rFonts w:ascii="华文仿宋" w:hAnsi="华文仿宋" w:eastAsia="华文仿宋"/>
                <w:b/>
                <w:sz w:val="24"/>
              </w:rPr>
            </w:pPr>
            <w:r>
              <w:rPr>
                <w:rFonts w:hint="eastAsia" w:ascii="华文仿宋" w:hAnsi="华文仿宋" w:eastAsia="华文仿宋"/>
                <w:b/>
                <w:sz w:val="24"/>
              </w:rPr>
              <w:t>成都市医保码</w:t>
            </w:r>
          </w:p>
        </w:tc>
        <w:tc>
          <w:tcPr>
            <w:tcW w:w="8278" w:type="dxa"/>
            <w:gridSpan w:val="6"/>
            <w:noWrap w:val="0"/>
            <w:vAlign w:val="center"/>
          </w:tcPr>
          <w:p w14:paraId="5FC05AE8">
            <w:pPr>
              <w:spacing w:line="360" w:lineRule="auto"/>
              <w:jc w:val="center"/>
              <w:rPr>
                <w:rFonts w:ascii="华文仿宋" w:hAnsi="华文仿宋" w:eastAsia="华文仿宋"/>
                <w:sz w:val="24"/>
              </w:rPr>
            </w:pPr>
          </w:p>
        </w:tc>
      </w:tr>
      <w:tr w14:paraId="7DE17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9" w:hRule="atLeast"/>
          <w:jc w:val="center"/>
        </w:trPr>
        <w:tc>
          <w:tcPr>
            <w:tcW w:w="1753" w:type="dxa"/>
            <w:noWrap w:val="0"/>
            <w:vAlign w:val="center"/>
          </w:tcPr>
          <w:p w14:paraId="79095257">
            <w:pPr>
              <w:spacing w:line="360" w:lineRule="auto"/>
              <w:jc w:val="center"/>
              <w:rPr>
                <w:rFonts w:ascii="华文仿宋" w:hAnsi="华文仿宋" w:eastAsia="华文仿宋"/>
                <w:b/>
                <w:sz w:val="24"/>
              </w:rPr>
            </w:pPr>
            <w:r>
              <w:rPr>
                <w:rFonts w:hint="eastAsia" w:ascii="华文仿宋" w:hAnsi="华文仿宋" w:eastAsia="华文仿宋"/>
                <w:b/>
                <w:sz w:val="24"/>
              </w:rPr>
              <w:t>药品简介</w:t>
            </w:r>
          </w:p>
        </w:tc>
        <w:tc>
          <w:tcPr>
            <w:tcW w:w="8278" w:type="dxa"/>
            <w:gridSpan w:val="6"/>
            <w:noWrap w:val="0"/>
            <w:vAlign w:val="top"/>
          </w:tcPr>
          <w:p w14:paraId="2A09A30F">
            <w:pPr>
              <w:rPr>
                <w:rFonts w:ascii="华文仿宋" w:hAnsi="华文仿宋" w:eastAsia="华文仿宋"/>
                <w:b/>
                <w:sz w:val="18"/>
                <w:szCs w:val="18"/>
              </w:rPr>
            </w:pPr>
            <w:r>
              <w:rPr>
                <w:rFonts w:hint="eastAsia" w:ascii="华文仿宋" w:hAnsi="华文仿宋" w:eastAsia="华文仿宋"/>
                <w:b/>
                <w:sz w:val="20"/>
                <w:szCs w:val="20"/>
              </w:rPr>
              <w:t>例:药理类别、主要适应症、用法用量及疗程、储存运输条件、件包装量及空间占位大小（长×宽×高cm）等</w:t>
            </w:r>
          </w:p>
        </w:tc>
      </w:tr>
      <w:tr w14:paraId="79EA6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753" w:type="dxa"/>
            <w:noWrap w:val="0"/>
            <w:vAlign w:val="center"/>
          </w:tcPr>
          <w:p w14:paraId="4E8F7DB0">
            <w:pPr>
              <w:spacing w:line="360" w:lineRule="auto"/>
              <w:jc w:val="center"/>
              <w:rPr>
                <w:rFonts w:ascii="华文仿宋" w:hAnsi="华文仿宋" w:eastAsia="华文仿宋"/>
                <w:b/>
                <w:sz w:val="24"/>
              </w:rPr>
            </w:pPr>
            <w:r>
              <w:rPr>
                <w:rFonts w:hint="eastAsia" w:ascii="华文仿宋" w:hAnsi="华文仿宋" w:eastAsia="华文仿宋"/>
                <w:b/>
                <w:sz w:val="24"/>
              </w:rPr>
              <w:t>申报人</w:t>
            </w:r>
          </w:p>
        </w:tc>
        <w:tc>
          <w:tcPr>
            <w:tcW w:w="3007" w:type="dxa"/>
            <w:gridSpan w:val="2"/>
            <w:noWrap w:val="0"/>
            <w:vAlign w:val="center"/>
          </w:tcPr>
          <w:p w14:paraId="1A9DA9EA">
            <w:pPr>
              <w:spacing w:line="360" w:lineRule="auto"/>
              <w:jc w:val="center"/>
              <w:rPr>
                <w:rFonts w:ascii="华文仿宋" w:hAnsi="华文仿宋" w:eastAsia="华文仿宋"/>
                <w:b/>
                <w:sz w:val="24"/>
              </w:rPr>
            </w:pPr>
          </w:p>
        </w:tc>
        <w:tc>
          <w:tcPr>
            <w:tcW w:w="1655" w:type="dxa"/>
            <w:gridSpan w:val="2"/>
            <w:noWrap w:val="0"/>
            <w:vAlign w:val="center"/>
          </w:tcPr>
          <w:p w14:paraId="559A2078">
            <w:pPr>
              <w:spacing w:line="360" w:lineRule="auto"/>
              <w:jc w:val="center"/>
              <w:rPr>
                <w:rFonts w:ascii="华文仿宋" w:hAnsi="华文仿宋" w:eastAsia="华文仿宋"/>
                <w:b/>
                <w:sz w:val="24"/>
              </w:rPr>
            </w:pPr>
            <w:r>
              <w:rPr>
                <w:rFonts w:hint="eastAsia" w:ascii="华文仿宋" w:hAnsi="华文仿宋" w:eastAsia="华文仿宋"/>
                <w:b/>
                <w:sz w:val="24"/>
              </w:rPr>
              <w:t>联系电话</w:t>
            </w:r>
          </w:p>
        </w:tc>
        <w:tc>
          <w:tcPr>
            <w:tcW w:w="3616" w:type="dxa"/>
            <w:gridSpan w:val="2"/>
            <w:noWrap w:val="0"/>
            <w:vAlign w:val="center"/>
          </w:tcPr>
          <w:p w14:paraId="124A5C65">
            <w:pPr>
              <w:spacing w:line="360" w:lineRule="auto"/>
              <w:jc w:val="center"/>
              <w:rPr>
                <w:rFonts w:ascii="华文仿宋" w:hAnsi="华文仿宋" w:eastAsia="华文仿宋"/>
                <w:b/>
                <w:sz w:val="24"/>
              </w:rPr>
            </w:pPr>
          </w:p>
        </w:tc>
      </w:tr>
      <w:tr w14:paraId="070D6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753" w:type="dxa"/>
            <w:noWrap w:val="0"/>
            <w:vAlign w:val="center"/>
          </w:tcPr>
          <w:p w14:paraId="4F9687B6">
            <w:pPr>
              <w:spacing w:line="360" w:lineRule="auto"/>
              <w:jc w:val="center"/>
              <w:rPr>
                <w:rFonts w:ascii="华文仿宋" w:hAnsi="华文仿宋" w:eastAsia="华文仿宋"/>
                <w:b/>
                <w:sz w:val="24"/>
              </w:rPr>
            </w:pPr>
            <w:r>
              <w:rPr>
                <w:rFonts w:hint="eastAsia" w:ascii="华文仿宋" w:hAnsi="华文仿宋" w:eastAsia="华文仿宋"/>
                <w:b/>
                <w:sz w:val="24"/>
              </w:rPr>
              <w:t>邮  箱</w:t>
            </w:r>
          </w:p>
        </w:tc>
        <w:tc>
          <w:tcPr>
            <w:tcW w:w="3007" w:type="dxa"/>
            <w:gridSpan w:val="2"/>
            <w:noWrap w:val="0"/>
            <w:vAlign w:val="center"/>
          </w:tcPr>
          <w:p w14:paraId="51DC470E">
            <w:pPr>
              <w:spacing w:line="360" w:lineRule="auto"/>
              <w:jc w:val="center"/>
              <w:rPr>
                <w:rFonts w:ascii="华文仿宋" w:hAnsi="华文仿宋" w:eastAsia="华文仿宋"/>
                <w:b/>
                <w:sz w:val="24"/>
              </w:rPr>
            </w:pPr>
          </w:p>
        </w:tc>
        <w:tc>
          <w:tcPr>
            <w:tcW w:w="1655" w:type="dxa"/>
            <w:gridSpan w:val="2"/>
            <w:noWrap w:val="0"/>
            <w:vAlign w:val="center"/>
          </w:tcPr>
          <w:p w14:paraId="141E3E57">
            <w:pPr>
              <w:spacing w:line="360" w:lineRule="auto"/>
              <w:jc w:val="center"/>
              <w:rPr>
                <w:rFonts w:ascii="华文仿宋" w:hAnsi="华文仿宋" w:eastAsia="华文仿宋"/>
                <w:b/>
                <w:sz w:val="24"/>
              </w:rPr>
            </w:pPr>
            <w:r>
              <w:rPr>
                <w:rFonts w:hint="eastAsia" w:ascii="华文仿宋" w:hAnsi="华文仿宋" w:eastAsia="华文仿宋"/>
                <w:b/>
                <w:sz w:val="24"/>
              </w:rPr>
              <w:t>传    真</w:t>
            </w:r>
          </w:p>
        </w:tc>
        <w:tc>
          <w:tcPr>
            <w:tcW w:w="3616" w:type="dxa"/>
            <w:gridSpan w:val="2"/>
            <w:noWrap w:val="0"/>
            <w:vAlign w:val="center"/>
          </w:tcPr>
          <w:p w14:paraId="0FED99BD">
            <w:pPr>
              <w:spacing w:line="360" w:lineRule="auto"/>
              <w:jc w:val="center"/>
              <w:rPr>
                <w:rFonts w:ascii="华文仿宋" w:hAnsi="华文仿宋" w:eastAsia="华文仿宋"/>
                <w:b/>
                <w:sz w:val="24"/>
              </w:rPr>
            </w:pPr>
          </w:p>
        </w:tc>
      </w:tr>
      <w:tr w14:paraId="3AFF9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1753" w:type="dxa"/>
            <w:noWrap w:val="0"/>
            <w:vAlign w:val="center"/>
          </w:tcPr>
          <w:p w14:paraId="3405115D">
            <w:pPr>
              <w:spacing w:line="360" w:lineRule="auto"/>
              <w:jc w:val="center"/>
              <w:rPr>
                <w:rFonts w:ascii="华文仿宋" w:hAnsi="华文仿宋" w:eastAsia="华文仿宋"/>
                <w:b/>
                <w:sz w:val="24"/>
              </w:rPr>
            </w:pPr>
            <w:r>
              <w:rPr>
                <w:rFonts w:hint="eastAsia" w:ascii="华文仿宋" w:hAnsi="华文仿宋" w:eastAsia="华文仿宋"/>
                <w:b/>
                <w:sz w:val="24"/>
              </w:rPr>
              <w:t>申报公司盖章</w:t>
            </w:r>
          </w:p>
        </w:tc>
        <w:tc>
          <w:tcPr>
            <w:tcW w:w="8278" w:type="dxa"/>
            <w:gridSpan w:val="6"/>
            <w:noWrap w:val="0"/>
            <w:vAlign w:val="bottom"/>
          </w:tcPr>
          <w:p w14:paraId="4493A57C">
            <w:pPr>
              <w:spacing w:line="360" w:lineRule="auto"/>
              <w:ind w:right="480"/>
              <w:jc w:val="right"/>
              <w:rPr>
                <w:rFonts w:ascii="华文仿宋" w:hAnsi="华文仿宋" w:eastAsia="华文仿宋"/>
                <w:b/>
                <w:sz w:val="24"/>
              </w:rPr>
            </w:pPr>
            <w:r>
              <w:rPr>
                <w:rFonts w:hint="eastAsia" w:ascii="华文仿宋" w:hAnsi="华文仿宋" w:eastAsia="华文仿宋"/>
                <w:b/>
                <w:sz w:val="24"/>
              </w:rPr>
              <w:t xml:space="preserve">          年  </w:t>
            </w:r>
            <w:r>
              <w:rPr>
                <w:rFonts w:ascii="华文仿宋" w:hAnsi="华文仿宋" w:eastAsia="华文仿宋"/>
                <w:b/>
                <w:sz w:val="24"/>
              </w:rPr>
              <w:t xml:space="preserve"> </w:t>
            </w:r>
            <w:r>
              <w:rPr>
                <w:rFonts w:hint="eastAsia" w:ascii="华文仿宋" w:hAnsi="华文仿宋" w:eastAsia="华文仿宋"/>
                <w:b/>
                <w:sz w:val="24"/>
              </w:rPr>
              <w:t xml:space="preserve"> 月   日</w:t>
            </w:r>
          </w:p>
        </w:tc>
      </w:tr>
    </w:tbl>
    <w:p w14:paraId="649D7A8D">
      <w:pPr>
        <w:spacing w:line="240" w:lineRule="exact"/>
        <w:rPr>
          <w:rFonts w:hint="eastAsia" w:ascii="宋体" w:hAnsi="宋体" w:eastAsia="宋体" w:cs="宋体"/>
          <w:sz w:val="22"/>
          <w:szCs w:val="22"/>
        </w:rPr>
      </w:pPr>
    </w:p>
    <w:p w14:paraId="63B09BB7">
      <w:pPr>
        <w:spacing w:line="240" w:lineRule="exact"/>
        <w:rPr>
          <w:rFonts w:hint="eastAsia" w:ascii="宋体" w:hAnsi="宋体" w:eastAsia="宋体" w:cs="宋体"/>
          <w:sz w:val="22"/>
          <w:szCs w:val="22"/>
        </w:rPr>
      </w:pPr>
    </w:p>
    <w:p w14:paraId="4A5AB449">
      <w:pPr>
        <w:spacing w:line="240" w:lineRule="exact"/>
        <w:rPr>
          <w:rFonts w:hint="eastAsia" w:ascii="宋体" w:hAnsi="宋体" w:eastAsia="宋体" w:cs="宋体"/>
          <w:sz w:val="24"/>
          <w:szCs w:val="24"/>
        </w:rPr>
      </w:pPr>
      <w:r>
        <w:rPr>
          <w:rFonts w:hint="eastAsia" w:ascii="宋体" w:hAnsi="宋体" w:eastAsia="宋体" w:cs="宋体"/>
          <w:sz w:val="24"/>
          <w:szCs w:val="24"/>
        </w:rPr>
        <w:t>备注：1.若因医保版本更新，医保信息以最新公布版本为准；</w:t>
      </w:r>
    </w:p>
    <w:p w14:paraId="61651E06">
      <w:pPr>
        <w:pStyle w:val="2"/>
        <w:rPr>
          <w:rFonts w:hint="eastAsia" w:ascii="黑体" w:eastAsia="黑体"/>
          <w:color w:val="auto"/>
          <w:sz w:val="32"/>
          <w:szCs w:val="32"/>
          <w:lang w:eastAsia="zh-CN"/>
        </w:rPr>
      </w:pPr>
    </w:p>
    <w:p w14:paraId="569C76BF">
      <w:pPr>
        <w:pStyle w:val="2"/>
        <w:rPr>
          <w:rFonts w:hint="eastAsia" w:ascii="黑体" w:eastAsia="黑体"/>
          <w:color w:val="auto"/>
          <w:sz w:val="32"/>
          <w:szCs w:val="32"/>
          <w:lang w:val="en-US" w:eastAsia="zh-CN"/>
        </w:rPr>
      </w:pPr>
      <w:r>
        <w:rPr>
          <w:rFonts w:hint="eastAsia" w:ascii="黑体" w:eastAsia="黑体"/>
          <w:color w:val="auto"/>
          <w:sz w:val="32"/>
          <w:szCs w:val="32"/>
          <w:lang w:eastAsia="zh-CN"/>
        </w:rPr>
        <w:t>附件</w:t>
      </w:r>
      <w:r>
        <w:rPr>
          <w:rFonts w:hint="eastAsia" w:ascii="黑体" w:eastAsia="黑体"/>
          <w:color w:val="auto"/>
          <w:sz w:val="32"/>
          <w:szCs w:val="32"/>
          <w:lang w:val="en-US" w:eastAsia="zh-CN"/>
        </w:rPr>
        <w:t>4</w:t>
      </w:r>
    </w:p>
    <w:p w14:paraId="6918895D">
      <w:pPr>
        <w:spacing w:line="480" w:lineRule="auto"/>
        <w:jc w:val="center"/>
        <w:rPr>
          <w:rFonts w:ascii="黑体" w:hAnsi="黑体" w:eastAsia="黑体"/>
          <w:color w:val="000000"/>
          <w:sz w:val="36"/>
          <w:szCs w:val="36"/>
        </w:rPr>
      </w:pPr>
      <w:r>
        <w:rPr>
          <w:rFonts w:hint="eastAsia" w:ascii="黑体" w:hAnsi="黑体" w:eastAsia="黑体"/>
          <w:color w:val="000000"/>
          <w:sz w:val="36"/>
          <w:szCs w:val="36"/>
        </w:rPr>
        <w:t>药品申报承诺书</w:t>
      </w:r>
    </w:p>
    <w:p w14:paraId="6C23D260">
      <w:pPr>
        <w:ind w:firstLine="326" w:firstLineChars="250"/>
        <w:jc w:val="center"/>
        <w:rPr>
          <w:rFonts w:ascii="宋体" w:hAnsi="宋体"/>
          <w:b/>
          <w:sz w:val="13"/>
          <w:szCs w:val="13"/>
        </w:rPr>
      </w:pPr>
    </w:p>
    <w:p w14:paraId="5341CA9C">
      <w:pPr>
        <w:spacing w:line="360" w:lineRule="auto"/>
        <w:rPr>
          <w:rFonts w:hint="eastAsia" w:ascii="仿宋" w:hAnsi="仿宋" w:eastAsia="仿宋" w:cs="仿宋"/>
          <w:b/>
          <w:sz w:val="32"/>
          <w:szCs w:val="32"/>
        </w:rPr>
      </w:pPr>
      <w:r>
        <w:rPr>
          <w:rFonts w:hint="eastAsia" w:ascii="仿宋" w:hAnsi="仿宋" w:eastAsia="仿宋" w:cs="仿宋"/>
          <w:b/>
          <w:sz w:val="32"/>
          <w:szCs w:val="32"/>
        </w:rPr>
        <w:t>成都市温江区中医医院：</w:t>
      </w:r>
    </w:p>
    <w:p w14:paraId="6B4BDEA5">
      <w:pPr>
        <w:spacing w:line="360" w:lineRule="auto"/>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企业郑重承诺：此次新药申报过程中，严格遵守医院各项规章制度，真实、准确、规范填写《药品申报信息表》，其所属内容与我单位同时递交的纸质材料内容一致，无编纂，无不实信息；同时，本企业承诺不直接或间接与临床科室及医生联系，不参与违规操作，如因信息填写错误，隐瞒有关情况，提供虚假材料或参与违规事宜等情形，被取消相关品种入院资格，本企业愿意承担由此导致的一切后果。</w:t>
      </w:r>
    </w:p>
    <w:p w14:paraId="5B693CF1">
      <w:pPr>
        <w:spacing w:line="360" w:lineRule="auto"/>
        <w:rPr>
          <w:rFonts w:hint="eastAsia" w:ascii="仿宋" w:hAnsi="仿宋" w:eastAsia="仿宋" w:cs="仿宋"/>
          <w:sz w:val="32"/>
          <w:szCs w:val="32"/>
        </w:rPr>
      </w:pPr>
    </w:p>
    <w:p w14:paraId="02175DF9">
      <w:pPr>
        <w:spacing w:line="360" w:lineRule="auto"/>
        <w:rPr>
          <w:rFonts w:hint="eastAsia" w:ascii="仿宋" w:hAnsi="仿宋" w:eastAsia="仿宋" w:cs="仿宋"/>
          <w:sz w:val="32"/>
          <w:szCs w:val="32"/>
        </w:rPr>
      </w:pPr>
    </w:p>
    <w:p w14:paraId="60B204F6">
      <w:pPr>
        <w:pStyle w:val="2"/>
        <w:rPr>
          <w:rFonts w:hint="default" w:eastAsia="仿宋"/>
          <w:lang w:val="en-US" w:eastAsia="zh-CN"/>
        </w:rPr>
      </w:pPr>
    </w:p>
    <w:p w14:paraId="7C9BC5A1">
      <w:pPr>
        <w:spacing w:line="360" w:lineRule="auto"/>
        <w:ind w:right="1440" w:firstLine="321" w:firstLineChars="100"/>
        <w:jc w:val="both"/>
        <w:rPr>
          <w:rFonts w:hint="eastAsia" w:ascii="仿宋" w:hAnsi="仿宋" w:eastAsia="仿宋" w:cs="仿宋"/>
          <w:b/>
          <w:sz w:val="32"/>
          <w:szCs w:val="32"/>
        </w:rPr>
      </w:pPr>
      <w:r>
        <w:rPr>
          <w:rFonts w:hint="eastAsia" w:ascii="仿宋" w:hAnsi="仿宋" w:eastAsia="仿宋" w:cs="仿宋"/>
          <w:b/>
          <w:sz w:val="32"/>
          <w:szCs w:val="32"/>
        </w:rPr>
        <w:t>承诺企业：</w:t>
      </w:r>
    </w:p>
    <w:p w14:paraId="4040C14C">
      <w:pPr>
        <w:spacing w:line="360" w:lineRule="auto"/>
        <w:ind w:right="480" w:firstLine="803" w:firstLineChars="250"/>
        <w:jc w:val="center"/>
        <w:rPr>
          <w:rFonts w:hint="eastAsia" w:ascii="仿宋" w:hAnsi="仿宋" w:eastAsia="仿宋" w:cs="仿宋"/>
          <w:b/>
          <w:sz w:val="32"/>
          <w:szCs w:val="32"/>
        </w:rPr>
      </w:pPr>
      <w:r>
        <w:rPr>
          <w:rFonts w:hint="eastAsia" w:ascii="仿宋" w:hAnsi="仿宋" w:eastAsia="仿宋" w:cs="仿宋"/>
          <w:b/>
          <w:sz w:val="32"/>
          <w:szCs w:val="32"/>
        </w:rPr>
        <w:t xml:space="preserve">                       </w:t>
      </w:r>
      <w:r>
        <w:rPr>
          <w:rFonts w:hint="eastAsia" w:ascii="仿宋" w:hAnsi="仿宋" w:eastAsia="仿宋" w:cs="仿宋"/>
          <w:b/>
          <w:sz w:val="32"/>
          <w:szCs w:val="32"/>
          <w:lang w:val="en-US" w:eastAsia="zh-CN"/>
        </w:rPr>
        <w:t xml:space="preserve">        </w:t>
      </w:r>
      <w:r>
        <w:rPr>
          <w:rFonts w:hint="eastAsia" w:ascii="仿宋" w:hAnsi="仿宋" w:eastAsia="仿宋" w:cs="仿宋"/>
          <w:b/>
          <w:sz w:val="32"/>
          <w:szCs w:val="32"/>
        </w:rPr>
        <w:t>（公  章）</w:t>
      </w:r>
    </w:p>
    <w:p w14:paraId="3CF217A2">
      <w:pPr>
        <w:rPr>
          <w:rFonts w:hint="eastAsia" w:ascii="仿宋" w:hAnsi="仿宋" w:eastAsia="仿宋" w:cs="仿宋"/>
          <w:b/>
          <w:sz w:val="32"/>
          <w:szCs w:val="32"/>
        </w:rPr>
      </w:pPr>
      <w:r>
        <w:rPr>
          <w:rFonts w:hint="eastAsia" w:ascii="仿宋" w:hAnsi="仿宋" w:eastAsia="仿宋" w:cs="仿宋"/>
          <w:b/>
          <w:sz w:val="32"/>
          <w:szCs w:val="32"/>
        </w:rPr>
        <w:t xml:space="preserve">                                    年    月    日</w:t>
      </w:r>
    </w:p>
    <w:p w14:paraId="4A202AB1">
      <w:pPr>
        <w:pStyle w:val="2"/>
        <w:rPr>
          <w:rFonts w:hint="eastAsia" w:ascii="黑体" w:eastAsia="黑体"/>
          <w:color w:val="auto"/>
          <w:sz w:val="32"/>
          <w:szCs w:val="32"/>
          <w:lang w:val="en-US" w:eastAsia="zh-CN"/>
        </w:rPr>
      </w:pPr>
    </w:p>
    <w:p w14:paraId="33A52859">
      <w:pPr>
        <w:pStyle w:val="2"/>
        <w:rPr>
          <w:rFonts w:hint="default" w:ascii="黑体" w:eastAsia="黑体"/>
          <w:color w:val="auto"/>
          <w:sz w:val="32"/>
          <w:szCs w:val="32"/>
          <w:lang w:val="en-US" w:eastAsia="zh-CN"/>
        </w:rPr>
      </w:pPr>
    </w:p>
    <w:p w14:paraId="3C9598A3">
      <w:pPr>
        <w:pStyle w:val="2"/>
        <w:rPr>
          <w:rFonts w:hint="default"/>
          <w:lang w:val="en-US" w:eastAsia="zh-CN"/>
        </w:rPr>
      </w:pPr>
    </w:p>
    <w:p w14:paraId="3939C44D">
      <w:pPr>
        <w:pStyle w:val="2"/>
        <w:rPr>
          <w:rFonts w:hint="default"/>
          <w:lang w:val="en-US" w:eastAsia="zh-CN"/>
        </w:rPr>
      </w:pPr>
    </w:p>
    <w:p w14:paraId="0E42B5E2">
      <w:pPr>
        <w:pStyle w:val="2"/>
        <w:rPr>
          <w:rFonts w:hint="eastAsia" w:ascii="黑体" w:eastAsia="黑体"/>
          <w:color w:val="auto"/>
          <w:sz w:val="32"/>
          <w:szCs w:val="32"/>
          <w:lang w:eastAsia="zh-CN"/>
        </w:rPr>
      </w:pPr>
    </w:p>
    <w:p w14:paraId="2481D8A5">
      <w:pPr>
        <w:pStyle w:val="2"/>
        <w:rPr>
          <w:rFonts w:hint="eastAsia" w:ascii="黑体" w:eastAsia="黑体"/>
          <w:color w:val="auto"/>
          <w:sz w:val="32"/>
          <w:szCs w:val="32"/>
          <w:lang w:eastAsia="zh-CN"/>
        </w:rPr>
      </w:pPr>
    </w:p>
    <w:p w14:paraId="27F82862">
      <w:pPr>
        <w:pStyle w:val="2"/>
        <w:rPr>
          <w:rFonts w:hint="eastAsia" w:ascii="黑体" w:eastAsia="黑体"/>
          <w:color w:val="auto"/>
          <w:sz w:val="32"/>
          <w:szCs w:val="32"/>
          <w:lang w:val="en-US" w:eastAsia="zh-CN"/>
        </w:rPr>
      </w:pPr>
      <w:r>
        <w:rPr>
          <w:rFonts w:hint="eastAsia" w:ascii="黑体" w:eastAsia="黑体"/>
          <w:color w:val="auto"/>
          <w:sz w:val="32"/>
          <w:szCs w:val="32"/>
          <w:lang w:eastAsia="zh-CN"/>
        </w:rPr>
        <w:t>附件</w:t>
      </w:r>
      <w:r>
        <w:rPr>
          <w:rFonts w:hint="eastAsia" w:ascii="黑体" w:eastAsia="黑体"/>
          <w:color w:val="auto"/>
          <w:sz w:val="32"/>
          <w:szCs w:val="32"/>
          <w:lang w:val="en-US" w:eastAsia="zh-CN"/>
        </w:rPr>
        <w:t>5</w:t>
      </w:r>
    </w:p>
    <w:p w14:paraId="7ABF5804">
      <w:pPr>
        <w:spacing w:line="540" w:lineRule="exact"/>
        <w:jc w:val="center"/>
        <w:rPr>
          <w:rFonts w:ascii="小标宋" w:hAnsi="仿宋" w:eastAsia="小标宋" w:cs="小标宋"/>
          <w:snapToGrid w:val="0"/>
          <w:color w:val="auto"/>
          <w:sz w:val="44"/>
          <w:szCs w:val="44"/>
        </w:rPr>
      </w:pPr>
      <w:r>
        <w:rPr>
          <w:rFonts w:hint="eastAsia" w:ascii="黑体" w:hAnsi="黑体" w:eastAsia="黑体" w:cs="黑体"/>
          <w:snapToGrid w:val="0"/>
          <w:color w:val="auto"/>
          <w:sz w:val="32"/>
          <w:szCs w:val="32"/>
        </w:rPr>
        <w:t>药品廉洁准入承诺书</w:t>
      </w:r>
    </w:p>
    <w:p w14:paraId="1DC4DBD4">
      <w:pPr>
        <w:spacing w:before="240"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成都市温江区中医医院：</w:t>
      </w:r>
    </w:p>
    <w:p w14:paraId="3AB5EDB6">
      <w:pPr>
        <w:spacing w:line="360" w:lineRule="auto"/>
        <w:ind w:firstLine="43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为了维护卫生行业的整体形象，保证药品招标投标工作以及药品使用等工作的合法开展，维护贵院医疗、管理工作的正常秩序，保障广大患者的健康和利益，本企业特郑重承诺如下：</w:t>
      </w:r>
    </w:p>
    <w:p w14:paraId="1CF3C507">
      <w:pPr>
        <w:numPr>
          <w:ilvl w:val="0"/>
          <w:numId w:val="0"/>
        </w:numPr>
        <w:tabs>
          <w:tab w:val="left" w:pos="0"/>
        </w:tabs>
        <w:spacing w:line="360" w:lineRule="auto"/>
        <w:ind w:left="-105" w:leftChars="0" w:firstLine="736" w:firstLineChars="23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严格按照《药品管理法》、《招标投标法》、《反不正当竞争法》等有关法律、法规、规章、政策的规定，规范本企业的药品竞标工作以及药品准入贵院后的使用等工作，保证做到合法竟标、正当竞争、廉洁经营。</w:t>
      </w:r>
    </w:p>
    <w:p w14:paraId="5D0ED645">
      <w:pPr>
        <w:numPr>
          <w:ilvl w:val="0"/>
          <w:numId w:val="0"/>
        </w:numPr>
        <w:tabs>
          <w:tab w:val="left" w:pos="-105"/>
        </w:tabs>
        <w:spacing w:line="360" w:lineRule="auto"/>
        <w:ind w:left="-105"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本企业保证在比选工作中做到：</w:t>
      </w:r>
    </w:p>
    <w:p w14:paraId="296405EA">
      <w:pPr>
        <w:numPr>
          <w:ilvl w:val="0"/>
          <w:numId w:val="0"/>
        </w:num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不与其他比选人相互串通投标，损害贵院的合法权益。</w:t>
      </w:r>
    </w:p>
    <w:p w14:paraId="2CE22E0A">
      <w:pPr>
        <w:numPr>
          <w:ilvl w:val="0"/>
          <w:numId w:val="0"/>
        </w:num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不与比选人串通投标，损害国家利益、社会公共利益或他人的合法权益。</w:t>
      </w:r>
    </w:p>
    <w:p w14:paraId="38A40FAC">
      <w:pPr>
        <w:numPr>
          <w:ilvl w:val="0"/>
          <w:numId w:val="0"/>
        </w:num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不以向比选人或者谈判小组成员行贿的手段谋取中标。</w:t>
      </w:r>
    </w:p>
    <w:p w14:paraId="55F10F0F">
      <w:pPr>
        <w:numPr>
          <w:ilvl w:val="0"/>
          <w:numId w:val="0"/>
        </w:num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竟标报价不违反相关法律的规定，不以他人名义投标或者以其他方式弄虚作假，骗取中标。</w:t>
      </w:r>
    </w:p>
    <w:p w14:paraId="595D90CC">
      <w:pPr>
        <w:numPr>
          <w:ilvl w:val="0"/>
          <w:numId w:val="0"/>
        </w:num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保证不以其他任何方式扰乱贵院的投标比选工作。</w:t>
      </w:r>
    </w:p>
    <w:p w14:paraId="087924EF">
      <w:pPr>
        <w:numPr>
          <w:ilvl w:val="0"/>
          <w:numId w:val="0"/>
        </w:numPr>
        <w:tabs>
          <w:tab w:val="left" w:pos="-105"/>
        </w:tabs>
        <w:spacing w:line="360" w:lineRule="auto"/>
        <w:ind w:left="-105"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本企业保证在药品销售工作中做到：</w:t>
      </w:r>
    </w:p>
    <w:p w14:paraId="19245EC8">
      <w:pPr>
        <w:numPr>
          <w:ilvl w:val="0"/>
          <w:numId w:val="0"/>
        </w:num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保证不在药品销售中采取帐外暗中给予回扣的手段贿赂医务人员。</w:t>
      </w:r>
    </w:p>
    <w:p w14:paraId="2AEB7A2C">
      <w:pPr>
        <w:numPr>
          <w:ilvl w:val="0"/>
          <w:numId w:val="0"/>
        </w:num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保证不以开单费、处方费、免费旅游、房屋装修等名义给予贵院医务人员以财物或其他利益。</w:t>
      </w:r>
    </w:p>
    <w:p w14:paraId="2FA7A24C">
      <w:pPr>
        <w:numPr>
          <w:ilvl w:val="0"/>
          <w:numId w:val="0"/>
        </w:num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保证不让贵院临床科室和</w:t>
      </w:r>
      <w:r>
        <w:rPr>
          <w:rFonts w:hint="eastAsia" w:ascii="仿宋_GB2312" w:hAnsi="仿宋_GB2312" w:eastAsia="仿宋_GB2312" w:cs="仿宋_GB2312"/>
          <w:sz w:val="32"/>
          <w:szCs w:val="32"/>
          <w:lang w:eastAsia="zh-CN"/>
        </w:rPr>
        <w:t>药械</w:t>
      </w:r>
      <w:r>
        <w:rPr>
          <w:rFonts w:hint="eastAsia" w:ascii="仿宋_GB2312" w:hAnsi="仿宋_GB2312" w:eastAsia="仿宋_GB2312" w:cs="仿宋_GB2312"/>
          <w:sz w:val="32"/>
          <w:szCs w:val="32"/>
        </w:rPr>
        <w:t>部门有关人员统计医生处方或为此提供方便。</w:t>
      </w:r>
    </w:p>
    <w:p w14:paraId="26402526">
      <w:pPr>
        <w:numPr>
          <w:ilvl w:val="0"/>
          <w:numId w:val="0"/>
        </w:num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保证不以其他任何不正当竞争手段推销药品。</w:t>
      </w:r>
    </w:p>
    <w:p w14:paraId="63951776">
      <w:pPr>
        <w:numPr>
          <w:ilvl w:val="0"/>
          <w:numId w:val="0"/>
        </w:num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保证遵守贵院的相关规定，严格规范医药代表和有关人员的促销行为并承诺如有以下行为发生以违规论处，本企业保证接受贵院有权取消其代理品种准入资格的处理，由此产生的一切后果由本企业承担。</w:t>
      </w:r>
    </w:p>
    <w:p w14:paraId="0F671E9A">
      <w:pPr>
        <w:numPr>
          <w:ilvl w:val="0"/>
          <w:numId w:val="0"/>
        </w:numPr>
        <w:tabs>
          <w:tab w:val="left" w:pos="0"/>
        </w:tabs>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不准医药代表擅自进入贵院门诊诊断室给医生抄处方并借机统方或推销药品、转发药品宣传资料等。</w:t>
      </w:r>
    </w:p>
    <w:p w14:paraId="2C25B491">
      <w:pPr>
        <w:numPr>
          <w:ilvl w:val="0"/>
          <w:numId w:val="0"/>
        </w:numPr>
        <w:tabs>
          <w:tab w:val="left" w:pos="0"/>
        </w:tabs>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不准医药代表伪装患者或家属擅自进入诊断室、病房向医务人员、患者推销药品、发药品资料。</w:t>
      </w:r>
    </w:p>
    <w:p w14:paraId="4BD73C75">
      <w:pPr>
        <w:numPr>
          <w:ilvl w:val="0"/>
          <w:numId w:val="0"/>
        </w:numPr>
        <w:tabs>
          <w:tab w:val="left" w:pos="0"/>
        </w:tabs>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不准医药代表擅自进入贵院</w:t>
      </w:r>
      <w:r>
        <w:rPr>
          <w:rFonts w:hint="eastAsia" w:ascii="仿宋_GB2312" w:hAnsi="仿宋_GB2312" w:eastAsia="仿宋_GB2312" w:cs="仿宋_GB2312"/>
          <w:sz w:val="32"/>
          <w:szCs w:val="32"/>
          <w:lang w:eastAsia="zh-CN"/>
        </w:rPr>
        <w:t>药械部</w:t>
      </w:r>
      <w:r>
        <w:rPr>
          <w:rFonts w:hint="eastAsia" w:ascii="仿宋_GB2312" w:hAnsi="仿宋_GB2312" w:eastAsia="仿宋_GB2312" w:cs="仿宋_GB2312"/>
          <w:sz w:val="32"/>
          <w:szCs w:val="32"/>
        </w:rPr>
        <w:t>工作区。</w:t>
      </w:r>
    </w:p>
    <w:p w14:paraId="61B37796">
      <w:pPr>
        <w:numPr>
          <w:ilvl w:val="0"/>
          <w:numId w:val="0"/>
        </w:numPr>
        <w:tabs>
          <w:tab w:val="left" w:pos="0"/>
        </w:tabs>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不准医药代表在上班时间擅自到院区找医生。</w:t>
      </w:r>
    </w:p>
    <w:p w14:paraId="69AFFA54">
      <w:pPr>
        <w:numPr>
          <w:ilvl w:val="0"/>
          <w:numId w:val="0"/>
        </w:numPr>
        <w:tabs>
          <w:tab w:val="left" w:pos="0"/>
        </w:tabs>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不准私自将会议赞助费交给医生或委托医生和其他人员转交会议赞助费、转发药品宣传资料等。</w:t>
      </w:r>
    </w:p>
    <w:p w14:paraId="73FCEAEF">
      <w:pPr>
        <w:numPr>
          <w:ilvl w:val="0"/>
          <w:numId w:val="0"/>
        </w:numPr>
        <w:tabs>
          <w:tab w:val="left" w:pos="0"/>
        </w:tabs>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不准私自资助贵院科室、医生及相关人员以因私护照出国（境）参加学术或其他活动。</w:t>
      </w:r>
    </w:p>
    <w:p w14:paraId="5CDDCCAD">
      <w:pPr>
        <w:numPr>
          <w:ilvl w:val="0"/>
          <w:numId w:val="0"/>
        </w:numPr>
        <w:tabs>
          <w:tab w:val="left" w:pos="-105"/>
        </w:tabs>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本企业保证竭力维护贵院的声誉，不做任何的损害贵院形象的事情。</w:t>
      </w:r>
    </w:p>
    <w:p w14:paraId="0322E956">
      <w:pPr>
        <w:numPr>
          <w:ilvl w:val="0"/>
          <w:numId w:val="0"/>
        </w:numPr>
        <w:tabs>
          <w:tab w:val="left" w:pos="-105"/>
        </w:tabs>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本企业保证加强对竟标、促销等工作的领导、监督和检查；加强对本企业员工进行法律、法规、规章、政策的教育，切实要求本企业全体员工遵守本承诺各条款的内容。</w:t>
      </w:r>
    </w:p>
    <w:p w14:paraId="226A5DBF">
      <w:pPr>
        <w:numPr>
          <w:ilvl w:val="0"/>
          <w:numId w:val="0"/>
        </w:numPr>
        <w:tabs>
          <w:tab w:val="left" w:pos="-105"/>
        </w:tabs>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对本企业及本企业员工如发生有以上所列不正当、不规范行为，本企业保证接受：</w:t>
      </w:r>
    </w:p>
    <w:p w14:paraId="13604862">
      <w:pPr>
        <w:numPr>
          <w:ilvl w:val="0"/>
          <w:numId w:val="0"/>
        </w:num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发现并查实一次，贵院有权取消本企业在院的品种。</w:t>
      </w:r>
    </w:p>
    <w:p w14:paraId="7C50AD3C">
      <w:pPr>
        <w:numPr>
          <w:ilvl w:val="0"/>
          <w:numId w:val="0"/>
        </w:num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如同时触犯相关规定的，贵院有权按相关规定处置。</w:t>
      </w:r>
    </w:p>
    <w:p w14:paraId="0D8EDEEA">
      <w:pPr>
        <w:numPr>
          <w:ilvl w:val="0"/>
          <w:numId w:val="0"/>
        </w:num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本企业或本企业员工上述行为给贵院造成经济或名誉损失的，本企业愿意承担全部民事赔偿责任。</w:t>
      </w:r>
    </w:p>
    <w:p w14:paraId="091F3BD8">
      <w:pPr>
        <w:numPr>
          <w:ilvl w:val="0"/>
          <w:numId w:val="0"/>
        </w:num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本企业地区经理或销售代表变更须及时向贵院申请办理变更备案手续，未及时按规定办理者，由此产生的问题概由本企业承担全部的责任并服从贵院的处置。</w:t>
      </w:r>
    </w:p>
    <w:p w14:paraId="56329CF4">
      <w:pPr>
        <w:spacing w:line="360" w:lineRule="auto"/>
        <w:ind w:left="315"/>
        <w:rPr>
          <w:rFonts w:hint="eastAsia" w:ascii="仿宋_GB2312" w:hAnsi="仿宋_GB2312" w:eastAsia="仿宋_GB2312" w:cs="仿宋_GB2312"/>
          <w:sz w:val="32"/>
          <w:szCs w:val="32"/>
        </w:rPr>
      </w:pPr>
    </w:p>
    <w:p w14:paraId="34AA85B7">
      <w:pPr>
        <w:pStyle w:val="2"/>
        <w:rPr>
          <w:rFonts w:hint="eastAsia"/>
        </w:rPr>
      </w:pPr>
    </w:p>
    <w:p w14:paraId="4DBE3DB4">
      <w:pPr>
        <w:spacing w:line="360" w:lineRule="auto"/>
        <w:ind w:left="315" w:firstLine="5120" w:firstLineChars="16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承诺企业名称（公章）</w:t>
      </w:r>
    </w:p>
    <w:p w14:paraId="2060034C">
      <w:pPr>
        <w:spacing w:line="360" w:lineRule="auto"/>
        <w:ind w:left="31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承诺企业法人代表或承诺企业法人代表委托代理人（签章）</w:t>
      </w:r>
    </w:p>
    <w:p w14:paraId="13E72874">
      <w:pPr>
        <w:spacing w:line="360" w:lineRule="auto"/>
        <w:ind w:firstLine="5920" w:firstLineChars="18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    月    日</w:t>
      </w:r>
    </w:p>
    <w:p w14:paraId="77CFF6CD">
      <w:pPr>
        <w:pStyle w:val="2"/>
        <w:rPr>
          <w:rFonts w:hint="default" w:ascii="黑体" w:eastAsia="黑体"/>
          <w:color w:val="auto"/>
          <w:sz w:val="32"/>
          <w:szCs w:val="32"/>
          <w:lang w:val="en-US" w:eastAsia="zh-CN"/>
        </w:rPr>
      </w:pPr>
    </w:p>
    <w:p w14:paraId="20D47ACC">
      <w:pPr>
        <w:pStyle w:val="2"/>
        <w:rPr>
          <w:rFonts w:hint="default" w:ascii="黑体" w:eastAsia="黑体"/>
          <w:color w:val="auto"/>
          <w:sz w:val="32"/>
          <w:szCs w:val="32"/>
          <w:lang w:val="en-US" w:eastAsia="zh-CN"/>
        </w:rPr>
      </w:pPr>
    </w:p>
    <w:p w14:paraId="1C1AFE98">
      <w:pPr>
        <w:pStyle w:val="2"/>
        <w:rPr>
          <w:rFonts w:hint="eastAsia" w:ascii="黑体" w:eastAsia="黑体"/>
          <w:color w:val="auto"/>
          <w:sz w:val="32"/>
          <w:szCs w:val="32"/>
          <w:lang w:val="en-US" w:eastAsia="zh-CN"/>
        </w:rPr>
      </w:pPr>
      <w:r>
        <w:rPr>
          <w:rFonts w:hint="eastAsia" w:ascii="黑体" w:eastAsia="黑体"/>
          <w:color w:val="auto"/>
          <w:sz w:val="32"/>
          <w:szCs w:val="32"/>
          <w:lang w:eastAsia="zh-CN"/>
        </w:rPr>
        <w:t>附件</w:t>
      </w:r>
      <w:r>
        <w:rPr>
          <w:rFonts w:hint="eastAsia" w:ascii="黑体" w:eastAsia="黑体"/>
          <w:color w:val="auto"/>
          <w:sz w:val="32"/>
          <w:szCs w:val="32"/>
          <w:lang w:val="en-US" w:eastAsia="zh-CN"/>
        </w:rPr>
        <w:t>6</w:t>
      </w:r>
    </w:p>
    <w:p w14:paraId="553D4989">
      <w:pPr>
        <w:spacing w:line="540" w:lineRule="exact"/>
        <w:jc w:val="center"/>
        <w:rPr>
          <w:rFonts w:hint="eastAsia" w:ascii="黑体" w:hAnsi="黑体" w:eastAsia="黑体" w:cs="黑体"/>
          <w:snapToGrid w:val="0"/>
          <w:color w:val="000000"/>
          <w:sz w:val="32"/>
          <w:szCs w:val="32"/>
        </w:rPr>
      </w:pPr>
      <w:r>
        <w:rPr>
          <w:rFonts w:hint="eastAsia" w:ascii="黑体" w:hAnsi="黑体" w:eastAsia="黑体" w:cs="黑体"/>
          <w:snapToGrid w:val="0"/>
          <w:color w:val="000000"/>
          <w:sz w:val="32"/>
          <w:szCs w:val="32"/>
        </w:rPr>
        <w:t>药品质量保证承诺书</w:t>
      </w:r>
    </w:p>
    <w:p w14:paraId="2AA7E5CE">
      <w:pPr>
        <w:spacing w:line="360" w:lineRule="auto"/>
        <w:jc w:val="center"/>
        <w:rPr>
          <w:rFonts w:hint="eastAsia" w:ascii="黑体" w:hAnsi="黑体" w:eastAsia="黑体" w:cs="黑体"/>
          <w:b/>
          <w:bCs/>
          <w:sz w:val="32"/>
          <w:szCs w:val="32"/>
        </w:rPr>
      </w:pPr>
    </w:p>
    <w:p w14:paraId="0758E827">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成都市温江区中医医院：</w:t>
      </w:r>
    </w:p>
    <w:p w14:paraId="1462EE43">
      <w:pPr>
        <w:spacing w:line="360" w:lineRule="auto"/>
        <w:ind w:firstLine="720" w:firstLineChars="22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为了加强药品质量管理，保证药品质量，维护消费者权益，根据《中华人民共和国药品管理法》、《中华人民共和国质量法》、《药品经营质量管理规范》等相关法律、法规的要求，企业特郑重承诺如下：</w:t>
      </w:r>
    </w:p>
    <w:p w14:paraId="7F9A1079">
      <w:pPr>
        <w:pStyle w:val="9"/>
        <w:numPr>
          <w:ilvl w:val="0"/>
          <w:numId w:val="2"/>
        </w:numPr>
        <w:tabs>
          <w:tab w:val="left" w:pos="709"/>
        </w:tabs>
        <w:spacing w:line="360" w:lineRule="auto"/>
        <w:ind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企业必须具备《药品生产许可证》或《药品经营许可证》、《营业执照》、GMP证书或GSP证书并保证在规定的范围内经营。</w:t>
      </w:r>
    </w:p>
    <w:p w14:paraId="36274490">
      <w:pPr>
        <w:pStyle w:val="9"/>
        <w:numPr>
          <w:ilvl w:val="0"/>
          <w:numId w:val="2"/>
        </w:numPr>
        <w:spacing w:line="360" w:lineRule="auto"/>
        <w:ind w:left="960" w:hanging="960" w:hanging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药品质量符合国家现行规定的质量标准和有关质量要求。</w:t>
      </w:r>
    </w:p>
    <w:p w14:paraId="29EBE4EE">
      <w:pPr>
        <w:pStyle w:val="9"/>
        <w:numPr>
          <w:ilvl w:val="0"/>
          <w:numId w:val="2"/>
        </w:numPr>
        <w:spacing w:line="360" w:lineRule="auto"/>
        <w:ind w:left="960" w:hanging="960" w:hanging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企业所供进口药品，应提供《进口药品检验报告书》与《进口药品注册证》，并加盖企业质量管理机构原印章。</w:t>
      </w:r>
    </w:p>
    <w:p w14:paraId="03EB389F">
      <w:pPr>
        <w:pStyle w:val="9"/>
        <w:numPr>
          <w:ilvl w:val="0"/>
          <w:numId w:val="2"/>
        </w:numPr>
        <w:spacing w:line="360" w:lineRule="auto"/>
        <w:ind w:left="960" w:hanging="960" w:hanging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药品整件包装箱内附产品合格证，每批药品均附同批号的《药品检验报告书》并加盖企业原印章。</w:t>
      </w:r>
    </w:p>
    <w:p w14:paraId="45005877">
      <w:pPr>
        <w:pStyle w:val="9"/>
        <w:numPr>
          <w:ilvl w:val="0"/>
          <w:numId w:val="2"/>
        </w:numPr>
        <w:spacing w:line="360" w:lineRule="auto"/>
        <w:ind w:left="960" w:hanging="960" w:hanging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保证药品的包装、标签及说明书符合有关规定。包装牢固，符合储存和运输要求。</w:t>
      </w:r>
    </w:p>
    <w:p w14:paraId="4B69EC76">
      <w:pPr>
        <w:pStyle w:val="9"/>
        <w:numPr>
          <w:ilvl w:val="0"/>
          <w:numId w:val="2"/>
        </w:numPr>
        <w:spacing w:line="360" w:lineRule="auto"/>
        <w:ind w:left="960" w:hanging="960" w:hanging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保证药品的储存及在途条件符合药品质量标准规定。</w:t>
      </w:r>
    </w:p>
    <w:p w14:paraId="3E30D7E8">
      <w:pPr>
        <w:pStyle w:val="9"/>
        <w:numPr>
          <w:ilvl w:val="0"/>
          <w:numId w:val="2"/>
        </w:numPr>
        <w:spacing w:line="360" w:lineRule="auto"/>
        <w:ind w:left="960" w:hanging="960" w:hanging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发现药品有质量问题、数量短少、破损等，所造成的损失由本企业全部承担。</w:t>
      </w:r>
    </w:p>
    <w:p w14:paraId="00977223">
      <w:pPr>
        <w:pStyle w:val="9"/>
        <w:numPr>
          <w:ilvl w:val="0"/>
          <w:numId w:val="2"/>
        </w:numPr>
        <w:spacing w:line="360" w:lineRule="auto"/>
        <w:ind w:left="960" w:hanging="960" w:hanging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对近效期药品，本企业销售人员应积极协商退、换货事宜。</w:t>
      </w:r>
    </w:p>
    <w:p w14:paraId="1DD6847D">
      <w:pPr>
        <w:pStyle w:val="9"/>
        <w:numPr>
          <w:ilvl w:val="0"/>
          <w:numId w:val="2"/>
        </w:numPr>
        <w:spacing w:line="360" w:lineRule="auto"/>
        <w:ind w:left="960" w:hanging="960" w:hanging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企业严格按照医院采购计划数量及时配送药品。</w:t>
      </w:r>
    </w:p>
    <w:p w14:paraId="56FE90CF">
      <w:pPr>
        <w:pStyle w:val="9"/>
        <w:numPr>
          <w:ilvl w:val="0"/>
          <w:numId w:val="2"/>
        </w:numPr>
        <w:spacing w:line="360" w:lineRule="auto"/>
        <w:ind w:left="960" w:hanging="960" w:hanging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紧急情况下，企业接到采购应急药品通知后，应于八小时内将应急药品送达医院药库，并确保所供药品的质量合格。</w:t>
      </w:r>
    </w:p>
    <w:p w14:paraId="0D77B937">
      <w:pPr>
        <w:pStyle w:val="9"/>
        <w:spacing w:line="360" w:lineRule="auto"/>
        <w:ind w:firstLine="0" w:firstLineChars="0"/>
        <w:rPr>
          <w:rFonts w:hint="eastAsia" w:ascii="仿宋_GB2312" w:hAnsi="仿宋_GB2312" w:eastAsia="仿宋_GB2312" w:cs="仿宋_GB2312"/>
          <w:sz w:val="32"/>
          <w:szCs w:val="32"/>
        </w:rPr>
      </w:pPr>
    </w:p>
    <w:p w14:paraId="22CFC8FA">
      <w:pPr>
        <w:spacing w:line="360" w:lineRule="auto"/>
        <w:ind w:left="315" w:firstLine="5120" w:firstLineChars="16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承诺企业名称（公章）</w:t>
      </w:r>
    </w:p>
    <w:p w14:paraId="1D97DC4E">
      <w:pPr>
        <w:spacing w:line="360" w:lineRule="auto"/>
        <w:ind w:left="315"/>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承诺企业法人代表或承诺企业法人代表委托代理人（签章）</w:t>
      </w:r>
    </w:p>
    <w:p w14:paraId="25E7156D">
      <w:pPr>
        <w:spacing w:line="360" w:lineRule="auto"/>
        <w:ind w:firstLine="6080" w:firstLineChars="19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年   月   日</w:t>
      </w:r>
    </w:p>
    <w:p w14:paraId="162AAE4B">
      <w:pPr>
        <w:pStyle w:val="2"/>
        <w:rPr>
          <w:rFonts w:hint="eastAsia" w:ascii="仿宋_GB2312" w:hAnsi="仿宋_GB2312" w:eastAsia="仿宋_GB2312" w:cs="仿宋_GB2312"/>
          <w:b/>
          <w:sz w:val="32"/>
          <w:szCs w:val="32"/>
        </w:rPr>
      </w:pPr>
    </w:p>
    <w:p w14:paraId="6445BAF6">
      <w:pPr>
        <w:pStyle w:val="2"/>
        <w:rPr>
          <w:rFonts w:hint="eastAsia" w:ascii="仿宋_GB2312" w:hAnsi="仿宋_GB2312" w:eastAsia="仿宋_GB2312" w:cs="仿宋_GB2312"/>
          <w:b/>
          <w:sz w:val="32"/>
          <w:szCs w:val="32"/>
        </w:rPr>
      </w:pPr>
    </w:p>
    <w:p w14:paraId="316811D8">
      <w:pPr>
        <w:rPr>
          <w:rFonts w:hint="eastAsia" w:ascii="仿宋_GB2312" w:hAnsi="仿宋_GB2312" w:eastAsia="仿宋_GB2312" w:cs="仿宋_GB2312"/>
          <w:color w:val="0F0E0E"/>
          <w:sz w:val="32"/>
          <w:szCs w:val="32"/>
        </w:rPr>
      </w:pPr>
    </w:p>
    <w:p w14:paraId="3DDB4E42">
      <w:pPr>
        <w:rPr>
          <w:rFonts w:hint="eastAsia" w:ascii="黑体" w:hAnsi="宋体" w:eastAsia="黑体" w:cs="仿宋_GB2312"/>
          <w:color w:val="0F0E0E"/>
          <w:sz w:val="32"/>
          <w:szCs w:val="32"/>
        </w:rPr>
      </w:pPr>
    </w:p>
    <w:p w14:paraId="6648830C">
      <w:pPr>
        <w:rPr>
          <w:rFonts w:hint="eastAsia" w:ascii="黑体" w:hAnsi="宋体" w:eastAsia="黑体" w:cs="仿宋_GB2312"/>
          <w:color w:val="0F0E0E"/>
          <w:sz w:val="32"/>
          <w:szCs w:val="32"/>
        </w:rPr>
      </w:pPr>
    </w:p>
    <w:p w14:paraId="4C60B695">
      <w:pPr>
        <w:rPr>
          <w:rFonts w:hint="eastAsia" w:ascii="黑体" w:hAnsi="宋体" w:eastAsia="黑体" w:cs="仿宋_GB2312"/>
          <w:color w:val="0F0E0E"/>
          <w:sz w:val="32"/>
          <w:szCs w:val="32"/>
        </w:rPr>
      </w:pPr>
    </w:p>
    <w:p w14:paraId="1C5258A4">
      <w:pPr>
        <w:rPr>
          <w:rFonts w:hint="eastAsia" w:ascii="黑体" w:hAnsi="宋体" w:eastAsia="黑体" w:cs="仿宋_GB2312"/>
          <w:color w:val="0F0E0E"/>
          <w:sz w:val="32"/>
          <w:szCs w:val="32"/>
        </w:rPr>
      </w:pPr>
    </w:p>
    <w:p w14:paraId="3731654F">
      <w:pPr>
        <w:rPr>
          <w:rFonts w:hint="eastAsia" w:ascii="黑体" w:hAnsi="宋体" w:eastAsia="黑体" w:cs="仿宋_GB2312"/>
          <w:color w:val="0F0E0E"/>
          <w:sz w:val="32"/>
          <w:szCs w:val="32"/>
        </w:rPr>
      </w:pPr>
    </w:p>
    <w:p w14:paraId="5DD68F7F">
      <w:pPr>
        <w:rPr>
          <w:rFonts w:hint="eastAsia" w:ascii="黑体" w:hAnsi="宋体" w:eastAsia="黑体" w:cs="仿宋_GB2312"/>
          <w:color w:val="0F0E0E"/>
          <w:sz w:val="32"/>
          <w:szCs w:val="32"/>
        </w:rPr>
      </w:pPr>
    </w:p>
    <w:p w14:paraId="0BAE9F69">
      <w:pPr>
        <w:pStyle w:val="2"/>
        <w:rPr>
          <w:rFonts w:hint="default" w:ascii="黑体" w:eastAsia="黑体"/>
          <w:color w:val="auto"/>
          <w:sz w:val="32"/>
          <w:szCs w:val="32"/>
          <w:lang w:val="en-US" w:eastAsia="zh-CN"/>
        </w:rPr>
      </w:pPr>
    </w:p>
    <w:p w14:paraId="1D442E13">
      <w:pPr>
        <w:pStyle w:val="2"/>
        <w:rPr>
          <w:rFonts w:hint="eastAsia" w:ascii="黑体" w:eastAsia="黑体"/>
          <w:color w:val="auto"/>
          <w:sz w:val="32"/>
          <w:szCs w:val="32"/>
          <w:lang w:val="en-US" w:eastAsia="zh-CN"/>
        </w:rPr>
      </w:pPr>
      <w:r>
        <w:rPr>
          <w:rFonts w:hint="eastAsia" w:ascii="黑体" w:eastAsia="黑体"/>
          <w:color w:val="auto"/>
          <w:sz w:val="32"/>
          <w:szCs w:val="32"/>
          <w:lang w:eastAsia="zh-CN"/>
        </w:rPr>
        <w:t>附件</w:t>
      </w:r>
      <w:r>
        <w:rPr>
          <w:rFonts w:hint="eastAsia" w:ascii="黑体" w:eastAsia="黑体"/>
          <w:color w:val="auto"/>
          <w:sz w:val="32"/>
          <w:szCs w:val="32"/>
          <w:lang w:val="en-US" w:eastAsia="zh-CN"/>
        </w:rPr>
        <w:t>7</w:t>
      </w:r>
    </w:p>
    <w:p w14:paraId="4F4003F5">
      <w:pPr>
        <w:pStyle w:val="6"/>
        <w:shd w:val="clear" w:color="auto" w:fill="FFFFFF"/>
        <w:spacing w:after="252" w:line="315" w:lineRule="atLeast"/>
        <w:jc w:val="center"/>
        <w:rPr>
          <w:rFonts w:hint="eastAsia" w:ascii="仿宋_GB2312" w:hAnsi="仿宋_GB2312" w:eastAsia="仿宋_GB2312" w:cs="仿宋_GB2312"/>
          <w:color w:val="2B2B2B"/>
          <w:sz w:val="32"/>
          <w:szCs w:val="32"/>
          <w:shd w:val="clear" w:color="auto" w:fill="FFFFFF"/>
        </w:rPr>
      </w:pPr>
      <w:r>
        <w:rPr>
          <w:rFonts w:hint="eastAsia" w:ascii="黑体" w:hAnsi="黑体" w:eastAsia="黑体"/>
          <w:color w:val="000000"/>
          <w:kern w:val="2"/>
          <w:sz w:val="36"/>
          <w:szCs w:val="36"/>
        </w:rPr>
        <w:t>药品生产企业品种授权委托书</w:t>
      </w:r>
    </w:p>
    <w:p w14:paraId="70EDBBC1">
      <w:pPr>
        <w:pStyle w:val="6"/>
        <w:shd w:val="clear" w:color="auto" w:fill="FFFFFF"/>
        <w:spacing w:after="252" w:line="315" w:lineRule="atLeast"/>
        <w:ind w:firstLine="42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兹委托</w:t>
      </w:r>
      <w:r>
        <w:rPr>
          <w:rFonts w:hint="eastAsia" w:ascii="仿宋_GB2312" w:hAnsi="仿宋_GB2312" w:eastAsia="仿宋_GB2312" w:cs="仿宋_GB2312"/>
          <w:kern w:val="2"/>
          <w:sz w:val="32"/>
          <w:szCs w:val="32"/>
          <w:u w:val="single"/>
        </w:rPr>
        <w:t xml:space="preserve">                                </w:t>
      </w:r>
      <w:r>
        <w:rPr>
          <w:rFonts w:hint="eastAsia" w:ascii="仿宋_GB2312" w:hAnsi="仿宋_GB2312" w:eastAsia="仿宋_GB2312" w:cs="仿宋_GB2312"/>
          <w:kern w:val="2"/>
          <w:sz w:val="32"/>
          <w:szCs w:val="32"/>
        </w:rPr>
        <w:t>公司，负责我公司产品：</w:t>
      </w:r>
      <w:r>
        <w:rPr>
          <w:rFonts w:hint="eastAsia" w:ascii="仿宋_GB2312" w:hAnsi="仿宋_GB2312" w:eastAsia="仿宋_GB2312" w:cs="仿宋_GB2312"/>
          <w:kern w:val="2"/>
          <w:sz w:val="32"/>
          <w:szCs w:val="32"/>
          <w:u w:val="single"/>
        </w:rPr>
        <w:t xml:space="preserve">                  </w:t>
      </w:r>
      <w:r>
        <w:rPr>
          <w:rFonts w:hint="eastAsia" w:ascii="仿宋_GB2312" w:hAnsi="仿宋_GB2312" w:eastAsia="仿宋_GB2312" w:cs="仿宋_GB2312"/>
          <w:kern w:val="2"/>
          <w:sz w:val="32"/>
          <w:szCs w:val="32"/>
          <w:u w:val="none"/>
        </w:rPr>
        <w:t>，规格：</w:t>
      </w:r>
      <w:r>
        <w:rPr>
          <w:rFonts w:hint="eastAsia" w:ascii="仿宋_GB2312" w:hAnsi="仿宋_GB2312" w:eastAsia="仿宋_GB2312" w:cs="仿宋_GB2312"/>
          <w:kern w:val="2"/>
          <w:sz w:val="32"/>
          <w:szCs w:val="32"/>
          <w:u w:val="single"/>
        </w:rPr>
        <w:t xml:space="preserve">              </w:t>
      </w:r>
      <w:r>
        <w:rPr>
          <w:rFonts w:hint="eastAsia" w:ascii="仿宋_GB2312" w:hAnsi="仿宋_GB2312" w:eastAsia="仿宋_GB2312" w:cs="仿宋_GB2312"/>
          <w:kern w:val="2"/>
          <w:sz w:val="32"/>
          <w:szCs w:val="32"/>
          <w:u w:val="none"/>
        </w:rPr>
        <w:t>在成都市温江区中医医院参加新药</w:t>
      </w:r>
      <w:r>
        <w:rPr>
          <w:rFonts w:hint="eastAsia" w:ascii="仿宋_GB2312" w:hAnsi="仿宋_GB2312" w:eastAsia="仿宋_GB2312" w:cs="仿宋_GB2312"/>
          <w:kern w:val="2"/>
          <w:sz w:val="32"/>
          <w:szCs w:val="32"/>
        </w:rPr>
        <w:t>资料的申报、配送及相关事宜。</w:t>
      </w:r>
    </w:p>
    <w:p w14:paraId="1EDC2D4A">
      <w:pPr>
        <w:pStyle w:val="6"/>
        <w:shd w:val="clear" w:color="auto" w:fill="FFFFFF"/>
        <w:spacing w:after="252" w:line="315" w:lineRule="atLeas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 xml:space="preserve">委托时间：    </w:t>
      </w:r>
      <w:r>
        <w:rPr>
          <w:rFonts w:hint="eastAsia" w:ascii="仿宋_GB2312" w:hAnsi="仿宋_GB2312" w:eastAsia="仿宋_GB2312" w:cs="仿宋_GB2312"/>
          <w:kern w:val="2"/>
          <w:sz w:val="32"/>
          <w:szCs w:val="32"/>
          <w:lang w:val="en-US" w:eastAsia="zh-CN"/>
        </w:rPr>
        <w:t xml:space="preserve"> </w:t>
      </w:r>
      <w:r>
        <w:rPr>
          <w:rFonts w:hint="eastAsia" w:ascii="仿宋_GB2312" w:hAnsi="仿宋_GB2312" w:eastAsia="仿宋_GB2312" w:cs="仿宋_GB2312"/>
          <w:kern w:val="2"/>
          <w:sz w:val="32"/>
          <w:szCs w:val="32"/>
        </w:rPr>
        <w:t>年   月   日   至     年   月   日</w:t>
      </w:r>
    </w:p>
    <w:p w14:paraId="7A2FC486">
      <w:pPr>
        <w:pStyle w:val="6"/>
        <w:shd w:val="clear" w:color="auto" w:fill="FFFFFF"/>
        <w:spacing w:after="252" w:line="315" w:lineRule="atLeas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在撤销授权的书面通知以前，本授权书一直有效。</w:t>
      </w:r>
    </w:p>
    <w:p w14:paraId="1D21585C">
      <w:pPr>
        <w:pStyle w:val="6"/>
        <w:shd w:val="clear" w:color="auto" w:fill="FFFFFF"/>
        <w:spacing w:after="252" w:line="315" w:lineRule="atLeast"/>
        <w:ind w:firstLine="3840" w:firstLineChars="1200"/>
        <w:rPr>
          <w:rFonts w:hint="eastAsia" w:ascii="仿宋_GB2312" w:hAnsi="仿宋_GB2312" w:eastAsia="仿宋_GB2312" w:cs="仿宋_GB2312"/>
          <w:kern w:val="2"/>
          <w:sz w:val="32"/>
          <w:szCs w:val="32"/>
        </w:rPr>
      </w:pPr>
    </w:p>
    <w:p w14:paraId="09F0EE4E">
      <w:pPr>
        <w:pStyle w:val="6"/>
        <w:shd w:val="clear" w:color="auto" w:fill="FFFFFF"/>
        <w:spacing w:after="252" w:line="315" w:lineRule="atLeast"/>
        <w:ind w:firstLine="3840" w:firstLineChars="1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委托厂家（一级代理商）：（公章）</w:t>
      </w:r>
    </w:p>
    <w:p w14:paraId="16DFEC4C">
      <w:pPr>
        <w:pStyle w:val="6"/>
        <w:shd w:val="clear" w:color="auto" w:fill="FFFFFF"/>
        <w:spacing w:after="252" w:line="315" w:lineRule="atLeast"/>
        <w:ind w:firstLine="4160" w:firstLineChars="13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签发时间：</w:t>
      </w:r>
      <w:r>
        <w:rPr>
          <w:rFonts w:hint="eastAsia" w:ascii="仿宋_GB2312" w:hAnsi="仿宋_GB2312" w:eastAsia="仿宋_GB2312" w:cs="仿宋_GB2312"/>
          <w:kern w:val="2"/>
          <w:sz w:val="32"/>
          <w:szCs w:val="32"/>
          <w:lang w:val="en-US" w:eastAsia="zh-CN"/>
        </w:rPr>
        <w:t xml:space="preserve">   </w:t>
      </w:r>
      <w:r>
        <w:rPr>
          <w:rFonts w:hint="eastAsia" w:ascii="仿宋_GB2312" w:hAnsi="仿宋_GB2312" w:eastAsia="仿宋_GB2312" w:cs="仿宋_GB2312"/>
          <w:kern w:val="2"/>
          <w:sz w:val="32"/>
          <w:szCs w:val="32"/>
        </w:rPr>
        <w:t>年</w:t>
      </w:r>
      <w:r>
        <w:rPr>
          <w:rFonts w:hint="eastAsia" w:ascii="仿宋_GB2312" w:hAnsi="仿宋_GB2312" w:eastAsia="仿宋_GB2312" w:cs="仿宋_GB2312"/>
          <w:kern w:val="2"/>
          <w:sz w:val="32"/>
          <w:szCs w:val="32"/>
          <w:lang w:val="en-US" w:eastAsia="zh-CN"/>
        </w:rPr>
        <w:t xml:space="preserve">   </w:t>
      </w:r>
      <w:r>
        <w:rPr>
          <w:rFonts w:hint="eastAsia" w:ascii="仿宋_GB2312" w:hAnsi="仿宋_GB2312" w:eastAsia="仿宋_GB2312" w:cs="仿宋_GB2312"/>
          <w:kern w:val="2"/>
          <w:sz w:val="32"/>
          <w:szCs w:val="32"/>
        </w:rPr>
        <w:t>月</w:t>
      </w:r>
      <w:r>
        <w:rPr>
          <w:rFonts w:hint="eastAsia" w:ascii="仿宋_GB2312" w:hAnsi="仿宋_GB2312" w:eastAsia="仿宋_GB2312" w:cs="仿宋_GB2312"/>
          <w:kern w:val="2"/>
          <w:sz w:val="32"/>
          <w:szCs w:val="32"/>
          <w:lang w:val="en-US" w:eastAsia="zh-CN"/>
        </w:rPr>
        <w:t xml:space="preserve">   </w:t>
      </w:r>
      <w:r>
        <w:rPr>
          <w:rFonts w:hint="eastAsia" w:ascii="仿宋_GB2312" w:hAnsi="仿宋_GB2312" w:eastAsia="仿宋_GB2312" w:cs="仿宋_GB2312"/>
          <w:kern w:val="2"/>
          <w:sz w:val="32"/>
          <w:szCs w:val="32"/>
        </w:rPr>
        <w:t>日</w:t>
      </w:r>
    </w:p>
    <w:p w14:paraId="46B3A557">
      <w:pPr>
        <w:pStyle w:val="2"/>
        <w:rPr>
          <w:rFonts w:hint="eastAsia" w:ascii="仿宋_GB2312" w:hAnsi="仿宋_GB2312" w:eastAsia="仿宋_GB2312" w:cs="仿宋_GB2312"/>
          <w:sz w:val="32"/>
          <w:szCs w:val="32"/>
        </w:rPr>
      </w:pPr>
    </w:p>
    <w:p w14:paraId="1F075057">
      <w:pPr>
        <w:pStyle w:val="2"/>
        <w:rPr>
          <w:rFonts w:hint="eastAsia" w:ascii="仿宋_GB2312" w:hAnsi="仿宋_GB2312" w:eastAsia="仿宋_GB2312" w:cs="仿宋_GB2312"/>
          <w:sz w:val="32"/>
          <w:szCs w:val="32"/>
        </w:rPr>
      </w:pPr>
    </w:p>
    <w:p w14:paraId="06D8AC54">
      <w:pPr>
        <w:pStyle w:val="2"/>
        <w:rPr>
          <w:rFonts w:hint="eastAsia" w:ascii="仿宋_GB2312" w:hAnsi="仿宋_GB2312" w:eastAsia="仿宋_GB2312" w:cs="仿宋_GB2312"/>
          <w:sz w:val="32"/>
          <w:szCs w:val="32"/>
        </w:rPr>
      </w:pPr>
    </w:p>
    <w:p w14:paraId="6DEF4475">
      <w:pPr>
        <w:pStyle w:val="2"/>
        <w:rPr>
          <w:rFonts w:hint="eastAsia" w:ascii="仿宋_GB2312" w:hAnsi="仿宋_GB2312" w:eastAsia="仿宋_GB2312" w:cs="仿宋_GB2312"/>
          <w:sz w:val="32"/>
          <w:szCs w:val="32"/>
        </w:rPr>
      </w:pPr>
    </w:p>
    <w:p w14:paraId="677C2DDD">
      <w:pPr>
        <w:pStyle w:val="2"/>
        <w:rPr>
          <w:rFonts w:hint="eastAsia" w:ascii="仿宋_GB2312" w:hAnsi="仿宋_GB2312" w:eastAsia="仿宋_GB2312" w:cs="仿宋_GB2312"/>
          <w:sz w:val="32"/>
          <w:szCs w:val="32"/>
        </w:rPr>
      </w:pPr>
    </w:p>
    <w:p w14:paraId="379556D5">
      <w:pPr>
        <w:pStyle w:val="2"/>
        <w:rPr>
          <w:rFonts w:hint="eastAsia" w:ascii="黑体" w:eastAsia="黑体"/>
          <w:color w:val="auto"/>
          <w:sz w:val="32"/>
          <w:szCs w:val="32"/>
          <w:lang w:eastAsia="zh-CN"/>
        </w:rPr>
      </w:pPr>
    </w:p>
    <w:p w14:paraId="27A8FF68">
      <w:pPr>
        <w:pStyle w:val="2"/>
        <w:rPr>
          <w:rFonts w:hint="eastAsia" w:ascii="黑体" w:eastAsia="黑体"/>
          <w:color w:val="auto"/>
          <w:sz w:val="32"/>
          <w:szCs w:val="32"/>
          <w:lang w:val="en-US" w:eastAsia="zh-CN"/>
        </w:rPr>
      </w:pPr>
      <w:r>
        <w:rPr>
          <w:rFonts w:hint="eastAsia" w:ascii="黑体" w:eastAsia="黑体"/>
          <w:color w:val="auto"/>
          <w:sz w:val="32"/>
          <w:szCs w:val="32"/>
          <w:lang w:eastAsia="zh-CN"/>
        </w:rPr>
        <w:t>附件</w:t>
      </w:r>
      <w:r>
        <w:rPr>
          <w:rFonts w:hint="eastAsia" w:ascii="黑体" w:eastAsia="黑体"/>
          <w:color w:val="auto"/>
          <w:sz w:val="32"/>
          <w:szCs w:val="32"/>
          <w:lang w:val="en-US" w:eastAsia="zh-CN"/>
        </w:rPr>
        <w:t>8</w:t>
      </w:r>
    </w:p>
    <w:p w14:paraId="09E34596">
      <w:pPr>
        <w:pStyle w:val="6"/>
        <w:shd w:val="clear" w:color="auto" w:fill="FFFFFF"/>
        <w:spacing w:after="252" w:line="315" w:lineRule="atLeast"/>
        <w:ind w:firstLine="420"/>
        <w:jc w:val="center"/>
        <w:rPr>
          <w:rFonts w:ascii="黑体" w:hAnsi="黑体" w:eastAsia="黑体"/>
          <w:color w:val="000000"/>
          <w:kern w:val="2"/>
          <w:sz w:val="36"/>
          <w:szCs w:val="36"/>
        </w:rPr>
      </w:pPr>
      <w:r>
        <w:rPr>
          <w:rFonts w:hint="eastAsia" w:ascii="黑体" w:hAnsi="黑体" w:eastAsia="黑体"/>
          <w:color w:val="000000"/>
          <w:kern w:val="2"/>
          <w:sz w:val="36"/>
          <w:szCs w:val="36"/>
        </w:rPr>
        <w:t>药品配送公司法人授权委托书</w:t>
      </w:r>
    </w:p>
    <w:p w14:paraId="69A200B0">
      <w:pPr>
        <w:pStyle w:val="6"/>
        <w:shd w:val="clear" w:color="auto" w:fill="FFFFFF"/>
        <w:spacing w:after="252" w:line="315" w:lineRule="atLeast"/>
        <w:ind w:firstLine="42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兹授权</w:t>
      </w:r>
      <w:r>
        <w:rPr>
          <w:rFonts w:hint="eastAsia" w:ascii="仿宋_GB2312" w:hAnsi="仿宋_GB2312" w:eastAsia="仿宋_GB2312" w:cs="仿宋_GB2312"/>
          <w:kern w:val="2"/>
          <w:sz w:val="32"/>
          <w:szCs w:val="32"/>
          <w:u w:val="single"/>
          <w:lang w:val="en-US" w:eastAsia="zh-CN"/>
        </w:rPr>
        <w:t xml:space="preserve">      </w:t>
      </w:r>
      <w:r>
        <w:rPr>
          <w:rFonts w:hint="eastAsia" w:ascii="仿宋_GB2312" w:hAnsi="仿宋_GB2312" w:eastAsia="仿宋_GB2312" w:cs="仿宋_GB2312"/>
          <w:kern w:val="2"/>
          <w:sz w:val="32"/>
          <w:szCs w:val="32"/>
        </w:rPr>
        <w:t>，身份证号：</w:t>
      </w:r>
      <w:r>
        <w:rPr>
          <w:rFonts w:hint="eastAsia" w:ascii="仿宋_GB2312" w:hAnsi="仿宋_GB2312" w:eastAsia="仿宋_GB2312" w:cs="仿宋_GB2312"/>
          <w:kern w:val="2"/>
          <w:sz w:val="32"/>
          <w:szCs w:val="32"/>
          <w:u w:val="single"/>
          <w:lang w:val="en-US" w:eastAsia="zh-CN"/>
        </w:rPr>
        <w:t xml:space="preserve">        </w:t>
      </w:r>
      <w:r>
        <w:rPr>
          <w:rFonts w:hint="eastAsia" w:ascii="仿宋_GB2312" w:hAnsi="仿宋_GB2312" w:eastAsia="仿宋_GB2312" w:cs="仿宋_GB2312"/>
          <w:kern w:val="2"/>
          <w:sz w:val="32"/>
          <w:szCs w:val="32"/>
        </w:rPr>
        <w:t>（身份证复印件附后），电话：</w:t>
      </w:r>
      <w:r>
        <w:rPr>
          <w:rFonts w:hint="eastAsia" w:ascii="仿宋_GB2312" w:hAnsi="仿宋_GB2312" w:eastAsia="仿宋_GB2312" w:cs="仿宋_GB2312"/>
          <w:kern w:val="2"/>
          <w:sz w:val="32"/>
          <w:szCs w:val="32"/>
          <w:u w:val="single"/>
          <w:lang w:val="en-US" w:eastAsia="zh-CN"/>
        </w:rPr>
        <w:t xml:space="preserve">        </w:t>
      </w:r>
      <w:r>
        <w:rPr>
          <w:rFonts w:hint="eastAsia" w:ascii="仿宋_GB2312" w:hAnsi="仿宋_GB2312" w:eastAsia="仿宋_GB2312" w:cs="仿宋_GB2312"/>
          <w:kern w:val="2"/>
          <w:sz w:val="32"/>
          <w:szCs w:val="32"/>
        </w:rPr>
        <w:t>为我方委托代理人，负责本企业此次在成都市温江区中医医院的新药资料申报工作。本企业没有安排其他人员负责本次工作，若有不实，被取消资格，本企业愿意承担由此导致的一切后果。</w:t>
      </w:r>
    </w:p>
    <w:p w14:paraId="4C607EDF">
      <w:pPr>
        <w:pStyle w:val="6"/>
        <w:shd w:val="clear" w:color="auto" w:fill="FFFFFF"/>
        <w:spacing w:after="252" w:line="315" w:lineRule="atLeast"/>
        <w:ind w:firstLine="42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在撤销授权的书面通知以前，本授权书一直有效。被委托人签署的所有文件（在授权有效期内签署的）不因授权的撤销而失效。</w:t>
      </w:r>
    </w:p>
    <w:p w14:paraId="72101782">
      <w:pPr>
        <w:pStyle w:val="6"/>
        <w:shd w:val="clear" w:color="auto" w:fill="FFFFFF"/>
        <w:spacing w:after="252" w:line="315" w:lineRule="atLeast"/>
        <w:ind w:firstLine="42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 xml:space="preserve">有效期：    年   月   日 至    年   月  </w:t>
      </w:r>
      <w:r>
        <w:rPr>
          <w:rFonts w:hint="eastAsia" w:ascii="仿宋_GB2312" w:hAnsi="仿宋_GB2312" w:eastAsia="仿宋_GB2312" w:cs="仿宋_GB2312"/>
          <w:kern w:val="2"/>
          <w:sz w:val="32"/>
          <w:szCs w:val="32"/>
          <w:lang w:val="en-US" w:eastAsia="zh-CN"/>
        </w:rPr>
        <w:t xml:space="preserve"> </w:t>
      </w:r>
      <w:r>
        <w:rPr>
          <w:rFonts w:hint="eastAsia" w:ascii="仿宋_GB2312" w:hAnsi="仿宋_GB2312" w:eastAsia="仿宋_GB2312" w:cs="仿宋_GB2312"/>
          <w:kern w:val="2"/>
          <w:sz w:val="32"/>
          <w:szCs w:val="32"/>
        </w:rPr>
        <w:t>日</w:t>
      </w:r>
    </w:p>
    <w:p w14:paraId="1DE80578">
      <w:pPr>
        <w:pStyle w:val="6"/>
        <w:shd w:val="clear" w:color="auto" w:fill="FFFFFF"/>
        <w:spacing w:after="252" w:line="315" w:lineRule="atLeast"/>
        <w:ind w:firstLine="5120" w:firstLineChars="16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公司名称：</w:t>
      </w:r>
      <w:r>
        <w:rPr>
          <w:rFonts w:hint="eastAsia" w:ascii="仿宋_GB2312" w:hAnsi="仿宋_GB2312" w:eastAsia="仿宋_GB2312" w:cs="仿宋_GB2312"/>
          <w:kern w:val="2"/>
          <w:sz w:val="32"/>
          <w:szCs w:val="32"/>
          <w:lang w:val="en-US" w:eastAsia="zh-CN"/>
        </w:rPr>
        <w:t>盖</w:t>
      </w:r>
      <w:r>
        <w:rPr>
          <w:rFonts w:hint="eastAsia" w:ascii="仿宋_GB2312" w:hAnsi="仿宋_GB2312" w:eastAsia="仿宋_GB2312" w:cs="仿宋_GB2312"/>
          <w:kern w:val="2"/>
          <w:sz w:val="32"/>
          <w:szCs w:val="32"/>
        </w:rPr>
        <w:t>章）</w:t>
      </w:r>
    </w:p>
    <w:p w14:paraId="64C51C66">
      <w:pPr>
        <w:pStyle w:val="6"/>
        <w:shd w:val="clear" w:color="auto" w:fill="FFFFFF"/>
        <w:spacing w:after="252" w:line="315" w:lineRule="atLeast"/>
        <w:ind w:firstLine="5120" w:firstLineChars="1600"/>
        <w:jc w:val="both"/>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rPr>
        <w:t>委托人：</w:t>
      </w:r>
      <w:r>
        <w:rPr>
          <w:rFonts w:hint="eastAsia" w:ascii="仿宋_GB2312" w:hAnsi="仿宋_GB2312" w:eastAsia="仿宋_GB2312" w:cs="仿宋_GB2312"/>
          <w:kern w:val="2"/>
          <w:sz w:val="32"/>
          <w:szCs w:val="32"/>
          <w:lang w:val="en-US" w:eastAsia="zh-CN"/>
        </w:rPr>
        <w:t>签章</w:t>
      </w:r>
    </w:p>
    <w:p w14:paraId="7DCDF26C">
      <w:pPr>
        <w:pStyle w:val="6"/>
        <w:shd w:val="clear" w:color="auto" w:fill="FFFFFF"/>
        <w:spacing w:after="252" w:line="315" w:lineRule="atLeast"/>
        <w:ind w:firstLine="4800" w:firstLineChars="15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被委托人：签章</w:t>
      </w:r>
    </w:p>
    <w:p w14:paraId="06511293">
      <w:pPr>
        <w:pStyle w:val="6"/>
        <w:shd w:val="clear" w:color="auto" w:fill="FFFFFF"/>
        <w:spacing w:after="252" w:line="315" w:lineRule="atLeast"/>
        <w:ind w:firstLine="3840" w:firstLineChars="1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签署日期：</w:t>
      </w:r>
      <w:r>
        <w:rPr>
          <w:rFonts w:hint="eastAsia" w:ascii="仿宋_GB2312" w:hAnsi="仿宋_GB2312" w:eastAsia="仿宋_GB2312" w:cs="仿宋_GB2312"/>
          <w:kern w:val="2"/>
          <w:sz w:val="32"/>
          <w:szCs w:val="32"/>
          <w:lang w:val="en-US" w:eastAsia="zh-CN"/>
        </w:rPr>
        <w:t xml:space="preserve">    </w:t>
      </w:r>
      <w:r>
        <w:rPr>
          <w:rFonts w:hint="eastAsia" w:ascii="仿宋_GB2312" w:hAnsi="仿宋_GB2312" w:eastAsia="仿宋_GB2312" w:cs="仿宋_GB2312"/>
          <w:kern w:val="2"/>
          <w:sz w:val="32"/>
          <w:szCs w:val="32"/>
        </w:rPr>
        <w:t>年</w:t>
      </w:r>
      <w:r>
        <w:rPr>
          <w:rFonts w:hint="eastAsia" w:ascii="仿宋_GB2312" w:hAnsi="仿宋_GB2312" w:eastAsia="仿宋_GB2312" w:cs="仿宋_GB2312"/>
          <w:kern w:val="2"/>
          <w:sz w:val="32"/>
          <w:szCs w:val="32"/>
          <w:lang w:val="en-US" w:eastAsia="zh-CN"/>
        </w:rPr>
        <w:t xml:space="preserve">   </w:t>
      </w:r>
      <w:r>
        <w:rPr>
          <w:rFonts w:hint="eastAsia" w:ascii="仿宋_GB2312" w:hAnsi="仿宋_GB2312" w:eastAsia="仿宋_GB2312" w:cs="仿宋_GB2312"/>
          <w:kern w:val="2"/>
          <w:sz w:val="32"/>
          <w:szCs w:val="32"/>
        </w:rPr>
        <w:t>月</w:t>
      </w:r>
      <w:r>
        <w:rPr>
          <w:rFonts w:hint="eastAsia" w:ascii="仿宋_GB2312" w:hAnsi="仿宋_GB2312" w:eastAsia="仿宋_GB2312" w:cs="仿宋_GB2312"/>
          <w:kern w:val="2"/>
          <w:sz w:val="32"/>
          <w:szCs w:val="32"/>
          <w:lang w:val="en-US" w:eastAsia="zh-CN"/>
        </w:rPr>
        <w:t xml:space="preserve">   </w:t>
      </w:r>
      <w:r>
        <w:rPr>
          <w:rFonts w:hint="eastAsia" w:ascii="仿宋_GB2312" w:hAnsi="仿宋_GB2312" w:eastAsia="仿宋_GB2312" w:cs="仿宋_GB2312"/>
          <w:kern w:val="2"/>
          <w:sz w:val="32"/>
          <w:szCs w:val="32"/>
        </w:rPr>
        <w:t>日</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2"/>
      </w:tblGrid>
      <w:tr w14:paraId="4B082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1" w:hRule="atLeast"/>
        </w:trPr>
        <w:tc>
          <w:tcPr>
            <w:tcW w:w="8462" w:type="dxa"/>
            <w:noWrap w:val="0"/>
            <w:vAlign w:val="top"/>
          </w:tcPr>
          <w:p w14:paraId="20FE8F3D">
            <w:pPr>
              <w:pStyle w:val="6"/>
              <w:spacing w:line="315" w:lineRule="atLeast"/>
              <w:rPr>
                <w:rFonts w:cs="宋体"/>
                <w:sz w:val="28"/>
                <w:szCs w:val="28"/>
                <w:shd w:val="clear" w:color="auto" w:fill="FFFFFF"/>
              </w:rPr>
            </w:pPr>
          </w:p>
          <w:p w14:paraId="7BF54D34">
            <w:pPr>
              <w:pStyle w:val="6"/>
              <w:spacing w:line="315" w:lineRule="atLeast"/>
              <w:rPr>
                <w:rFonts w:cs="宋体"/>
                <w:sz w:val="28"/>
                <w:szCs w:val="28"/>
                <w:shd w:val="clear" w:color="auto" w:fill="FFFFFF"/>
              </w:rPr>
            </w:pPr>
          </w:p>
          <w:p w14:paraId="7E79BDAE">
            <w:pPr>
              <w:pStyle w:val="6"/>
              <w:spacing w:line="315" w:lineRule="atLeast"/>
              <w:ind w:firstLine="2240" w:firstLineChars="800"/>
              <w:rPr>
                <w:rFonts w:cs="宋体"/>
                <w:sz w:val="28"/>
                <w:szCs w:val="28"/>
                <w:shd w:val="clear" w:color="auto" w:fill="FFFFFF"/>
              </w:rPr>
            </w:pPr>
            <w:r>
              <w:rPr>
                <w:rFonts w:hint="eastAsia" w:cs="宋体"/>
                <w:sz w:val="28"/>
                <w:szCs w:val="28"/>
                <w:shd w:val="clear" w:color="auto" w:fill="FFFFFF"/>
              </w:rPr>
              <w:t>（被委托人身份证复印件正、反面）</w:t>
            </w:r>
          </w:p>
        </w:tc>
      </w:tr>
    </w:tbl>
    <w:p w14:paraId="72F6E934">
      <w:pPr>
        <w:pStyle w:val="2"/>
        <w:rPr>
          <w:rFonts w:hint="eastAsia" w:ascii="黑体" w:eastAsia="黑体"/>
          <w:color w:val="auto"/>
          <w:sz w:val="32"/>
          <w:szCs w:val="32"/>
          <w:lang w:val="en-US" w:eastAsia="zh-CN"/>
        </w:rPr>
      </w:pPr>
    </w:p>
    <w:p w14:paraId="22ADC33B">
      <w:pPr>
        <w:pStyle w:val="2"/>
        <w:rPr>
          <w:rFonts w:hint="eastAsia" w:ascii="仿宋_GB2312" w:hAnsi="仿宋_GB2312" w:eastAsia="仿宋_GB2312" w:cs="仿宋_GB2312"/>
          <w:sz w:val="32"/>
          <w:szCs w:val="32"/>
        </w:rPr>
      </w:pPr>
    </w:p>
    <w:p w14:paraId="519097E6">
      <w:pPr>
        <w:pStyle w:val="2"/>
        <w:rPr>
          <w:rFonts w:hint="eastAsia" w:ascii="仿宋_GB2312" w:hAnsi="仿宋_GB2312" w:eastAsia="仿宋_GB2312" w:cs="仿宋_GB2312"/>
          <w:sz w:val="32"/>
          <w:szCs w:val="32"/>
        </w:rPr>
      </w:pPr>
    </w:p>
    <w:p w14:paraId="45205E80">
      <w:pPr>
        <w:pStyle w:val="2"/>
        <w:rPr>
          <w:rFonts w:hint="eastAsia" w:ascii="仿宋_GB2312" w:hAnsi="仿宋_GB2312" w:eastAsia="仿宋_GB2312" w:cs="仿宋_GB2312"/>
          <w:sz w:val="32"/>
          <w:szCs w:val="32"/>
        </w:rPr>
      </w:pPr>
    </w:p>
    <w:p w14:paraId="32E634B8">
      <w:pPr>
        <w:pStyle w:val="2"/>
        <w:rPr>
          <w:rFonts w:hint="eastAsia" w:ascii="仿宋_GB2312" w:hAnsi="仿宋_GB2312" w:eastAsia="仿宋_GB2312" w:cs="仿宋_GB2312"/>
          <w:sz w:val="32"/>
          <w:szCs w:val="32"/>
        </w:rPr>
      </w:pPr>
    </w:p>
    <w:p w14:paraId="53106552">
      <w:pPr>
        <w:pStyle w:val="2"/>
        <w:rPr>
          <w:rFonts w:hint="eastAsia" w:ascii="仿宋_GB2312" w:hAnsi="仿宋_GB2312" w:eastAsia="仿宋_GB2312" w:cs="仿宋_GB2312"/>
          <w:sz w:val="32"/>
          <w:szCs w:val="32"/>
        </w:rPr>
      </w:pPr>
    </w:p>
    <w:p w14:paraId="68A831CD">
      <w:pPr>
        <w:pStyle w:val="2"/>
        <w:rPr>
          <w:rFonts w:hint="eastAsia" w:ascii="仿宋_GB2312" w:hAnsi="仿宋_GB2312" w:eastAsia="仿宋_GB2312" w:cs="仿宋_GB2312"/>
          <w:sz w:val="32"/>
          <w:szCs w:val="32"/>
        </w:rPr>
      </w:pPr>
    </w:p>
    <w:p w14:paraId="78B8ABD0">
      <w:pPr>
        <w:pStyle w:val="2"/>
        <w:rPr>
          <w:rFonts w:hint="eastAsia" w:ascii="仿宋_GB2312" w:hAnsi="仿宋_GB2312" w:eastAsia="仿宋_GB2312" w:cs="仿宋_GB2312"/>
          <w:sz w:val="32"/>
          <w:szCs w:val="32"/>
        </w:rPr>
      </w:pPr>
    </w:p>
    <w:p w14:paraId="5899483B">
      <w:pPr>
        <w:pStyle w:val="2"/>
        <w:rPr>
          <w:rFonts w:hint="eastAsia" w:ascii="仿宋_GB2312" w:hAnsi="仿宋_GB2312" w:eastAsia="仿宋_GB2312" w:cs="仿宋_GB2312"/>
          <w:sz w:val="32"/>
          <w:szCs w:val="32"/>
        </w:rPr>
      </w:pPr>
    </w:p>
    <w:p w14:paraId="0AB676A6">
      <w:pPr>
        <w:pStyle w:val="2"/>
        <w:rPr>
          <w:rFonts w:hint="eastAsia" w:ascii="仿宋_GB2312" w:hAnsi="仿宋_GB2312" w:eastAsia="仿宋_GB2312" w:cs="仿宋_GB2312"/>
          <w:sz w:val="32"/>
          <w:szCs w:val="32"/>
        </w:rPr>
      </w:pPr>
    </w:p>
    <w:p w14:paraId="153073EF">
      <w:pPr>
        <w:pStyle w:val="2"/>
        <w:rPr>
          <w:rFonts w:hint="eastAsia" w:ascii="仿宋_GB2312" w:hAnsi="仿宋_GB2312" w:eastAsia="仿宋_GB2312" w:cs="仿宋_GB2312"/>
          <w:sz w:val="32"/>
          <w:szCs w:val="32"/>
        </w:rPr>
      </w:pPr>
    </w:p>
    <w:p w14:paraId="1AEFCAEB">
      <w:pPr>
        <w:pStyle w:val="2"/>
        <w:rPr>
          <w:rFonts w:hint="eastAsia" w:ascii="黑体" w:eastAsia="黑体"/>
          <w:color w:val="auto"/>
          <w:sz w:val="32"/>
          <w:szCs w:val="32"/>
          <w:lang w:eastAsia="zh-CN"/>
        </w:rPr>
      </w:pPr>
    </w:p>
    <w:p w14:paraId="33B588AC">
      <w:pPr>
        <w:pStyle w:val="2"/>
        <w:rPr>
          <w:rFonts w:hint="eastAsia" w:ascii="黑体" w:eastAsia="黑体"/>
          <w:color w:val="auto"/>
          <w:sz w:val="32"/>
          <w:szCs w:val="32"/>
          <w:lang w:val="en-US" w:eastAsia="zh-CN"/>
        </w:rPr>
      </w:pPr>
      <w:r>
        <w:rPr>
          <w:rFonts w:hint="eastAsia" w:ascii="黑体" w:eastAsia="黑体"/>
          <w:color w:val="auto"/>
          <w:sz w:val="32"/>
          <w:szCs w:val="32"/>
          <w:lang w:eastAsia="zh-CN"/>
        </w:rPr>
        <w:t>附件</w:t>
      </w:r>
      <w:r>
        <w:rPr>
          <w:rFonts w:hint="eastAsia" w:ascii="黑体" w:eastAsia="黑体"/>
          <w:color w:val="auto"/>
          <w:sz w:val="32"/>
          <w:szCs w:val="32"/>
          <w:lang w:val="en-US" w:eastAsia="zh-CN"/>
        </w:rPr>
        <w:t>9</w:t>
      </w:r>
    </w:p>
    <w:p w14:paraId="264FA9A7">
      <w:pPr>
        <w:pStyle w:val="6"/>
        <w:shd w:val="clear" w:color="auto" w:fill="FFFFFF"/>
        <w:spacing w:after="252" w:line="315" w:lineRule="atLeast"/>
        <w:ind w:firstLine="420"/>
        <w:jc w:val="center"/>
        <w:rPr>
          <w:rFonts w:hint="eastAsia" w:ascii="黑体" w:hAnsi="黑体" w:eastAsia="黑体"/>
          <w:color w:val="000000"/>
          <w:kern w:val="2"/>
          <w:sz w:val="36"/>
          <w:szCs w:val="36"/>
        </w:rPr>
      </w:pPr>
      <w:r>
        <w:rPr>
          <w:rFonts w:hint="eastAsia" w:ascii="黑体" w:hAnsi="黑体" w:eastAsia="黑体"/>
          <w:color w:val="000000"/>
          <w:kern w:val="2"/>
          <w:sz w:val="36"/>
          <w:szCs w:val="36"/>
        </w:rPr>
        <w:t>药品配送公司法定代表人身份证明书</w:t>
      </w:r>
    </w:p>
    <w:p w14:paraId="0DD8B965">
      <w:pPr>
        <w:spacing w:line="360" w:lineRule="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致：</w:t>
      </w:r>
      <w:r>
        <w:rPr>
          <w:rFonts w:hint="eastAsia" w:ascii="仿宋_GB2312" w:hAnsi="仿宋_GB2312" w:eastAsia="仿宋_GB2312" w:cs="仿宋_GB2312"/>
          <w:sz w:val="32"/>
          <w:szCs w:val="32"/>
        </w:rPr>
        <w:t>成都市温江区中医医院</w:t>
      </w:r>
    </w:p>
    <w:p w14:paraId="78CEC323">
      <w:pPr>
        <w:spacing w:line="360" w:lineRule="auto"/>
        <w:rPr>
          <w:rFonts w:hint="eastAsia" w:ascii="仿宋_GB2312" w:hAnsi="仿宋_GB2312" w:eastAsia="仿宋_GB2312" w:cs="仿宋_GB2312"/>
          <w:bCs/>
          <w:sz w:val="32"/>
          <w:szCs w:val="32"/>
        </w:rPr>
      </w:pPr>
    </w:p>
    <w:p w14:paraId="117257D9">
      <w:pPr>
        <w:spacing w:line="360" w:lineRule="auto"/>
        <w:ind w:firstLine="646" w:firstLineChars="202"/>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u w:val="single"/>
        </w:rPr>
        <w:t xml:space="preserve">                   </w:t>
      </w:r>
      <w:r>
        <w:rPr>
          <w:rFonts w:hint="eastAsia" w:ascii="仿宋_GB2312" w:hAnsi="仿宋_GB2312" w:eastAsia="仿宋_GB2312" w:cs="仿宋_GB2312"/>
          <w:bCs/>
          <w:sz w:val="32"/>
          <w:szCs w:val="32"/>
        </w:rPr>
        <w:t xml:space="preserve">（姓名），现系 </w:t>
      </w:r>
      <w:r>
        <w:rPr>
          <w:rFonts w:hint="eastAsia" w:ascii="仿宋_GB2312" w:hAnsi="仿宋_GB2312" w:eastAsia="仿宋_GB2312" w:cs="仿宋_GB2312"/>
          <w:bCs/>
          <w:sz w:val="32"/>
          <w:szCs w:val="32"/>
          <w:u w:val="single"/>
        </w:rPr>
        <w:t xml:space="preserve">           </w:t>
      </w:r>
      <w:r>
        <w:rPr>
          <w:rFonts w:hint="eastAsia" w:ascii="仿宋_GB2312" w:hAnsi="仿宋_GB2312" w:eastAsia="仿宋_GB2312" w:cs="仿宋_GB2312"/>
          <w:bCs/>
          <w:sz w:val="32"/>
          <w:szCs w:val="32"/>
        </w:rPr>
        <w:t>（申请人全称）的法定代表人，特此证明。</w:t>
      </w:r>
    </w:p>
    <w:p w14:paraId="371312C0">
      <w:pPr>
        <w:spacing w:line="360" w:lineRule="auto"/>
        <w:ind w:firstLine="640" w:firstLineChars="200"/>
        <w:rPr>
          <w:rFonts w:hint="eastAsia" w:ascii="仿宋_GB2312" w:hAnsi="仿宋_GB2312" w:eastAsia="仿宋_GB2312" w:cs="仿宋_GB2312"/>
          <w:bCs/>
          <w:sz w:val="32"/>
          <w:szCs w:val="32"/>
          <w:u w:val="single"/>
        </w:rPr>
      </w:pPr>
      <w:r>
        <w:rPr>
          <w:rFonts w:hint="eastAsia" w:ascii="仿宋_GB2312" w:hAnsi="仿宋_GB2312" w:eastAsia="仿宋_GB2312" w:cs="仿宋_GB2312"/>
          <w:sz w:val="32"/>
          <w:szCs w:val="32"/>
        </w:rPr>
        <w:t>本项目涉及相关文件中，若签名及印鉴与本资格证明书签字及印鉴样本不符的，本申请人不予承认。</w:t>
      </w:r>
    </w:p>
    <w:p w14:paraId="2670C372">
      <w:pPr>
        <w:spacing w:line="360" w:lineRule="auto"/>
        <w:rPr>
          <w:rFonts w:hint="eastAsia" w:ascii="仿宋_GB2312" w:hAnsi="仿宋_GB2312" w:eastAsia="仿宋_GB2312" w:cs="仿宋_GB2312"/>
          <w:bCs/>
          <w:sz w:val="32"/>
          <w:szCs w:val="32"/>
        </w:rPr>
      </w:pPr>
    </w:p>
    <w:p w14:paraId="4198E47B">
      <w:pPr>
        <w:spacing w:line="360" w:lineRule="auto"/>
        <w:rPr>
          <w:rFonts w:hint="eastAsia" w:ascii="仿宋_GB2312" w:hAnsi="仿宋_GB2312" w:eastAsia="仿宋_GB2312" w:cs="仿宋_GB2312"/>
          <w:bCs/>
          <w:sz w:val="32"/>
          <w:szCs w:val="32"/>
          <w:u w:val="single"/>
        </w:rPr>
      </w:pPr>
      <w:r>
        <w:rPr>
          <w:rFonts w:hint="eastAsia" w:ascii="仿宋_GB2312" w:hAnsi="仿宋_GB2312" w:eastAsia="仿宋_GB2312" w:cs="仿宋_GB2312"/>
          <w:bCs/>
          <w:sz w:val="32"/>
          <w:szCs w:val="32"/>
        </w:rPr>
        <w:t>法定代表人：</w:t>
      </w:r>
      <w:r>
        <w:rPr>
          <w:rFonts w:hint="eastAsia" w:ascii="仿宋_GB2312" w:hAnsi="仿宋_GB2312" w:eastAsia="仿宋_GB2312" w:cs="仿宋_GB2312"/>
          <w:bCs/>
          <w:sz w:val="32"/>
          <w:szCs w:val="32"/>
          <w:u w:val="single"/>
        </w:rPr>
        <w:t xml:space="preserve">                    </w:t>
      </w:r>
      <w:r>
        <w:rPr>
          <w:rFonts w:hint="eastAsia" w:ascii="仿宋_GB2312" w:hAnsi="仿宋_GB2312" w:eastAsia="仿宋_GB2312" w:cs="仿宋_GB2312"/>
          <w:bCs/>
          <w:sz w:val="32"/>
          <w:szCs w:val="32"/>
        </w:rPr>
        <w:t>（签字或盖法定代表人印章）</w:t>
      </w:r>
    </w:p>
    <w:p w14:paraId="4E820183">
      <w:pPr>
        <w:spacing w:line="360" w:lineRule="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u w:val="single"/>
        </w:rPr>
        <mc:AlternateContent>
          <mc:Choice Requires="wps">
            <w:drawing>
              <wp:anchor distT="0" distB="0" distL="114300" distR="114300" simplePos="0" relativeHeight="251660288" behindDoc="0" locked="0" layoutInCell="1" allowOverlap="1">
                <wp:simplePos x="0" y="0"/>
                <wp:positionH relativeFrom="column">
                  <wp:posOffset>91440</wp:posOffset>
                </wp:positionH>
                <wp:positionV relativeFrom="paragraph">
                  <wp:posOffset>345440</wp:posOffset>
                </wp:positionV>
                <wp:extent cx="4222115" cy="2129155"/>
                <wp:effectExtent l="4445" t="4445" r="21590" b="19050"/>
                <wp:wrapNone/>
                <wp:docPr id="1" name="文本框 1"/>
                <wp:cNvGraphicFramePr/>
                <a:graphic xmlns:a="http://schemas.openxmlformats.org/drawingml/2006/main">
                  <a:graphicData uri="http://schemas.microsoft.com/office/word/2010/wordprocessingShape">
                    <wps:wsp>
                      <wps:cNvSpPr txBox="1"/>
                      <wps:spPr>
                        <a:xfrm>
                          <a:off x="0" y="0"/>
                          <a:ext cx="4222115" cy="21291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80C1906">
                            <w:pPr>
                              <w:rPr>
                                <w:rFonts w:hint="eastAsia"/>
                                <w:sz w:val="28"/>
                                <w:szCs w:val="28"/>
                                <w:highlight w:val="green"/>
                              </w:rPr>
                            </w:pPr>
                          </w:p>
                          <w:p w14:paraId="0E52E312">
                            <w:pPr>
                              <w:rPr>
                                <w:rFonts w:hint="eastAsia"/>
                                <w:sz w:val="24"/>
                                <w:highlight w:val="green"/>
                              </w:rPr>
                            </w:pPr>
                          </w:p>
                          <w:p w14:paraId="271E8E10">
                            <w:pPr>
                              <w:rPr>
                                <w:rFonts w:hint="eastAsia"/>
                                <w:b/>
                                <w:sz w:val="24"/>
                              </w:rPr>
                            </w:pPr>
                          </w:p>
                          <w:p w14:paraId="38C90424">
                            <w:pPr>
                              <w:rPr>
                                <w:rFonts w:hint="eastAsia"/>
                                <w:b/>
                                <w:sz w:val="24"/>
                              </w:rPr>
                            </w:pPr>
                          </w:p>
                          <w:p w14:paraId="67F1D9AC">
                            <w:pPr>
                              <w:rPr>
                                <w:rFonts w:hint="eastAsia"/>
                                <w:b/>
                                <w:sz w:val="24"/>
                              </w:rPr>
                            </w:pPr>
                          </w:p>
                          <w:p w14:paraId="686DFC3D">
                            <w:pPr>
                              <w:rPr>
                                <w:rFonts w:hint="eastAsia" w:ascii="宋体" w:hAnsi="宋体"/>
                                <w:b/>
                                <w:sz w:val="24"/>
                              </w:rPr>
                            </w:pPr>
                            <w:r>
                              <w:rPr>
                                <w:rFonts w:hint="eastAsia" w:ascii="宋体" w:hAnsi="宋体"/>
                                <w:b/>
                                <w:sz w:val="24"/>
                              </w:rPr>
                              <w:t>法定代表人身份证复印件（身份证两面均应复印，不允许粘贴）</w:t>
                            </w:r>
                          </w:p>
                        </w:txbxContent>
                      </wps:txbx>
                      <wps:bodyPr upright="1"/>
                    </wps:wsp>
                  </a:graphicData>
                </a:graphic>
              </wp:anchor>
            </w:drawing>
          </mc:Choice>
          <mc:Fallback>
            <w:pict>
              <v:shape id="_x0000_s1026" o:spid="_x0000_s1026" o:spt="202" type="#_x0000_t202" style="position:absolute;left:0pt;margin-left:7.2pt;margin-top:27.2pt;height:167.65pt;width:332.45pt;z-index:251660288;mso-width-relative:page;mso-height-relative:page;" fillcolor="#FFFFFF" filled="t" stroked="t" coordsize="21600,21600" o:gfxdata="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Y41zHYAAAACQEAAA8AAAAAAAAAAQAg&#10;AAAAIgAAAGRycy9kb3ducmV2LnhtbFBLAQIUABQAAAAIAIdO4kB4MswyDgIAAEUEAAAOAAAAAAAA&#10;AAEAIAAAACcBAABkcnMvZTJvRG9jLnhtbFBLBQYAAAAABgAGAFkBAACnBQAAAAA=&#10;">
                <v:fill on="t" focussize="0,0"/>
                <v:stroke color="#000000" joinstyle="miter"/>
                <v:imagedata o:title=""/>
                <o:lock v:ext="edit" aspectratio="f"/>
                <v:textbox>
                  <w:txbxContent>
                    <w:p w14:paraId="280C1906">
                      <w:pPr>
                        <w:rPr>
                          <w:rFonts w:hint="eastAsia"/>
                          <w:sz w:val="28"/>
                          <w:szCs w:val="28"/>
                          <w:highlight w:val="green"/>
                        </w:rPr>
                      </w:pPr>
                    </w:p>
                    <w:p w14:paraId="0E52E312">
                      <w:pPr>
                        <w:rPr>
                          <w:rFonts w:hint="eastAsia"/>
                          <w:sz w:val="24"/>
                          <w:highlight w:val="green"/>
                        </w:rPr>
                      </w:pPr>
                    </w:p>
                    <w:p w14:paraId="271E8E10">
                      <w:pPr>
                        <w:rPr>
                          <w:rFonts w:hint="eastAsia"/>
                          <w:b/>
                          <w:sz w:val="24"/>
                        </w:rPr>
                      </w:pPr>
                    </w:p>
                    <w:p w14:paraId="38C90424">
                      <w:pPr>
                        <w:rPr>
                          <w:rFonts w:hint="eastAsia"/>
                          <w:b/>
                          <w:sz w:val="24"/>
                        </w:rPr>
                      </w:pPr>
                    </w:p>
                    <w:p w14:paraId="67F1D9AC">
                      <w:pPr>
                        <w:rPr>
                          <w:rFonts w:hint="eastAsia"/>
                          <w:b/>
                          <w:sz w:val="24"/>
                        </w:rPr>
                      </w:pPr>
                    </w:p>
                    <w:p w14:paraId="686DFC3D">
                      <w:pPr>
                        <w:rPr>
                          <w:rFonts w:hint="eastAsia" w:ascii="宋体" w:hAnsi="宋体"/>
                          <w:b/>
                          <w:sz w:val="24"/>
                        </w:rPr>
                      </w:pPr>
                      <w:r>
                        <w:rPr>
                          <w:rFonts w:hint="eastAsia" w:ascii="宋体" w:hAnsi="宋体"/>
                          <w:b/>
                          <w:sz w:val="24"/>
                        </w:rPr>
                        <w:t>法定代表人身份证复印件（身份证两面均应复印，不允许粘贴）</w:t>
                      </w:r>
                    </w:p>
                  </w:txbxContent>
                </v:textbox>
              </v:shape>
            </w:pict>
          </mc:Fallback>
        </mc:AlternateContent>
      </w:r>
    </w:p>
    <w:p w14:paraId="10BDFC5B">
      <w:pPr>
        <w:spacing w:line="360" w:lineRule="auto"/>
        <w:rPr>
          <w:rFonts w:hint="eastAsia" w:ascii="仿宋_GB2312" w:hAnsi="仿宋_GB2312" w:eastAsia="仿宋_GB2312" w:cs="仿宋_GB2312"/>
          <w:bCs/>
          <w:sz w:val="32"/>
          <w:szCs w:val="32"/>
        </w:rPr>
      </w:pPr>
    </w:p>
    <w:p w14:paraId="244424A2">
      <w:pPr>
        <w:spacing w:line="360" w:lineRule="auto"/>
        <w:rPr>
          <w:rFonts w:hint="eastAsia" w:ascii="仿宋_GB2312" w:hAnsi="仿宋_GB2312" w:eastAsia="仿宋_GB2312" w:cs="仿宋_GB2312"/>
          <w:bCs/>
          <w:sz w:val="32"/>
          <w:szCs w:val="32"/>
          <w:u w:val="single"/>
        </w:rPr>
      </w:pPr>
    </w:p>
    <w:p w14:paraId="75FAB61F">
      <w:pPr>
        <w:spacing w:line="360" w:lineRule="auto"/>
        <w:rPr>
          <w:rFonts w:hint="eastAsia" w:ascii="仿宋_GB2312" w:hAnsi="仿宋_GB2312" w:eastAsia="仿宋_GB2312" w:cs="仿宋_GB2312"/>
          <w:bCs/>
          <w:sz w:val="32"/>
          <w:szCs w:val="32"/>
          <w:u w:val="single"/>
        </w:rPr>
      </w:pPr>
    </w:p>
    <w:p w14:paraId="562DA88B">
      <w:pPr>
        <w:spacing w:line="360" w:lineRule="auto"/>
        <w:rPr>
          <w:rFonts w:hint="eastAsia" w:ascii="仿宋_GB2312" w:hAnsi="仿宋_GB2312" w:eastAsia="仿宋_GB2312" w:cs="仿宋_GB2312"/>
          <w:bCs/>
          <w:sz w:val="32"/>
          <w:szCs w:val="32"/>
          <w:u w:val="single"/>
        </w:rPr>
      </w:pPr>
    </w:p>
    <w:p w14:paraId="407C0AE0">
      <w:pPr>
        <w:spacing w:line="360" w:lineRule="auto"/>
        <w:rPr>
          <w:rFonts w:hint="eastAsia" w:ascii="仿宋_GB2312" w:hAnsi="仿宋_GB2312" w:eastAsia="仿宋_GB2312" w:cs="仿宋_GB2312"/>
          <w:bCs/>
          <w:sz w:val="32"/>
          <w:szCs w:val="32"/>
          <w:u w:val="single"/>
        </w:rPr>
      </w:pPr>
    </w:p>
    <w:p w14:paraId="182611DF">
      <w:pPr>
        <w:spacing w:line="360" w:lineRule="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注：身份证所在页盖章视为有效</w:t>
      </w:r>
    </w:p>
    <w:p w14:paraId="4C629111">
      <w:pPr>
        <w:spacing w:line="360" w:lineRule="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比选申请人名称：</w:t>
      </w:r>
      <w:r>
        <w:rPr>
          <w:rFonts w:hint="eastAsia" w:ascii="仿宋_GB2312" w:hAnsi="仿宋_GB2312" w:eastAsia="仿宋_GB2312" w:cs="仿宋_GB2312"/>
          <w:bCs/>
          <w:sz w:val="32"/>
          <w:szCs w:val="32"/>
          <w:u w:val="single"/>
        </w:rPr>
        <w:t xml:space="preserve">                             </w:t>
      </w:r>
      <w:r>
        <w:rPr>
          <w:rFonts w:hint="eastAsia" w:ascii="仿宋_GB2312" w:hAnsi="仿宋_GB2312" w:eastAsia="仿宋_GB2312" w:cs="仿宋_GB2312"/>
          <w:bCs/>
          <w:sz w:val="32"/>
          <w:szCs w:val="32"/>
        </w:rPr>
        <w:t xml:space="preserve"> </w:t>
      </w:r>
    </w:p>
    <w:p w14:paraId="249F07E3">
      <w:pPr>
        <w:spacing w:line="360" w:lineRule="auto"/>
        <w:ind w:firstLine="3840" w:firstLineChars="1200"/>
        <w:rPr>
          <w:rFonts w:hint="eastAsia" w:ascii="仿宋_GB2312" w:hAnsi="仿宋_GB2312" w:eastAsia="仿宋_GB2312" w:cs="仿宋_GB2312"/>
          <w:bCs/>
          <w:sz w:val="32"/>
          <w:szCs w:val="32"/>
          <w:u w:val="single"/>
        </w:rPr>
      </w:pPr>
      <w:r>
        <w:rPr>
          <w:rFonts w:hint="eastAsia" w:ascii="仿宋_GB2312" w:hAnsi="仿宋_GB2312" w:eastAsia="仿宋_GB2312" w:cs="仿宋_GB2312"/>
          <w:bCs/>
          <w:sz w:val="32"/>
          <w:szCs w:val="32"/>
        </w:rPr>
        <w:t>（加盖公章）</w:t>
      </w:r>
    </w:p>
    <w:p w14:paraId="23F4E530">
      <w:pPr>
        <w:spacing w:line="360" w:lineRule="auto"/>
        <w:rPr>
          <w:rFonts w:hint="eastAsia" w:ascii="仿宋" w:hAnsi="仿宋" w:eastAsia="仿宋" w:cs="仿宋"/>
        </w:rPr>
      </w:pPr>
      <w:r>
        <w:rPr>
          <w:rFonts w:hint="eastAsia" w:ascii="仿宋_GB2312" w:hAnsi="仿宋_GB2312" w:eastAsia="仿宋_GB2312" w:cs="仿宋_GB2312"/>
          <w:bCs/>
          <w:sz w:val="32"/>
          <w:szCs w:val="32"/>
        </w:rPr>
        <w:t>日期：    年   月   日</w:t>
      </w:r>
      <w:bookmarkStart w:id="0" w:name="_Toc425509586"/>
    </w:p>
    <w:bookmarkEnd w:id="0"/>
    <w:p w14:paraId="11D7D652">
      <w:pPr>
        <w:pStyle w:val="3"/>
        <w:numPr>
          <w:ilvl w:val="0"/>
          <w:numId w:val="0"/>
        </w:numPr>
        <w:rPr>
          <w:rStyle w:val="10"/>
          <w:rFonts w:hint="eastAsia" w:ascii="仿宋" w:hAnsi="仿宋" w:eastAsia="仿宋" w:cs="仿宋"/>
          <w:b/>
          <w:bCs/>
        </w:rPr>
        <w:sectPr>
          <w:footerReference r:id="rId3" w:type="default"/>
          <w:pgSz w:w="11906" w:h="16838"/>
          <w:pgMar w:top="1440" w:right="1797" w:bottom="992" w:left="1797" w:header="851" w:footer="992" w:gutter="0"/>
          <w:pgNumType w:fmt="decimal"/>
          <w:cols w:space="720" w:num="1"/>
          <w:docGrid w:type="lines" w:linePitch="312" w:charSpace="0"/>
        </w:sectPr>
      </w:pPr>
    </w:p>
    <w:p w14:paraId="0045C472">
      <w:pPr>
        <w:pStyle w:val="2"/>
        <w:rPr>
          <w:rFonts w:hint="eastAsia" w:ascii="黑体" w:eastAsia="黑体"/>
          <w:color w:val="auto"/>
          <w:sz w:val="32"/>
          <w:szCs w:val="32"/>
          <w:lang w:val="en-US" w:eastAsia="zh-CN"/>
        </w:rPr>
      </w:pPr>
      <w:r>
        <w:rPr>
          <w:rFonts w:hint="eastAsia" w:ascii="黑体" w:eastAsia="黑体"/>
          <w:color w:val="auto"/>
          <w:sz w:val="32"/>
          <w:szCs w:val="32"/>
          <w:lang w:eastAsia="zh-CN"/>
        </w:rPr>
        <w:t>附件</w:t>
      </w:r>
      <w:r>
        <w:rPr>
          <w:rFonts w:hint="eastAsia" w:ascii="黑体" w:eastAsia="黑体"/>
          <w:color w:val="auto"/>
          <w:sz w:val="32"/>
          <w:szCs w:val="32"/>
          <w:lang w:val="en-US" w:eastAsia="zh-CN"/>
        </w:rPr>
        <w:t>10</w:t>
      </w:r>
    </w:p>
    <w:p w14:paraId="2648CC3E">
      <w:pPr>
        <w:pStyle w:val="6"/>
        <w:shd w:val="clear" w:color="auto" w:fill="FFFFFF"/>
        <w:spacing w:after="252" w:line="315" w:lineRule="atLeast"/>
        <w:ind w:firstLine="420"/>
        <w:jc w:val="center"/>
        <w:rPr>
          <w:rFonts w:ascii="黑体" w:hAnsi="黑体" w:eastAsia="黑体"/>
          <w:color w:val="000000"/>
          <w:kern w:val="2"/>
          <w:sz w:val="36"/>
          <w:szCs w:val="36"/>
        </w:rPr>
      </w:pPr>
      <w:r>
        <w:rPr>
          <w:rFonts w:ascii="黑体" w:hAnsi="黑体" w:eastAsia="黑体"/>
          <w:color w:val="000000"/>
          <w:kern w:val="2"/>
          <w:sz w:val="36"/>
          <w:szCs w:val="36"/>
        </w:rPr>
        <w:t>“</w:t>
      </w:r>
      <w:r>
        <w:rPr>
          <w:rFonts w:hint="eastAsia" w:ascii="黑体" w:hAnsi="黑体" w:eastAsia="黑体"/>
          <w:color w:val="000000"/>
          <w:kern w:val="2"/>
          <w:sz w:val="36"/>
          <w:szCs w:val="36"/>
        </w:rPr>
        <w:t>两票制</w:t>
      </w:r>
      <w:r>
        <w:rPr>
          <w:rFonts w:ascii="黑体" w:hAnsi="黑体" w:eastAsia="黑体"/>
          <w:color w:val="000000"/>
          <w:kern w:val="2"/>
          <w:sz w:val="36"/>
          <w:szCs w:val="36"/>
        </w:rPr>
        <w:t>”承诺书</w:t>
      </w:r>
    </w:p>
    <w:p w14:paraId="03D0D826">
      <w:pP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成都市温江区中医医院：</w:t>
      </w:r>
    </w:p>
    <w:p w14:paraId="0CC9DD98">
      <w:pPr>
        <w:spacing w:line="360" w:lineRule="auto"/>
        <w:ind w:firstLine="480"/>
        <w:rPr>
          <w:rFonts w:hint="eastAsia" w:ascii="仿宋_GB2312" w:hAnsi="仿宋_GB2312" w:eastAsia="仿宋_GB2312" w:cs="仿宋_GB2312"/>
          <w:color w:val="0F0E0E"/>
          <w:sz w:val="32"/>
          <w:szCs w:val="32"/>
        </w:rPr>
      </w:pPr>
      <w:r>
        <w:rPr>
          <w:rFonts w:hint="eastAsia" w:ascii="仿宋_GB2312" w:hAnsi="仿宋_GB2312" w:eastAsia="仿宋_GB2312" w:cs="仿宋_GB2312"/>
          <w:color w:val="0F0E0E"/>
          <w:sz w:val="32"/>
          <w:szCs w:val="32"/>
        </w:rPr>
        <w:t>为了严格执行国务院医改办等8部委印发《关于在公立医疗机构药品采购中推行“两票制”的实施意见（试行）的通知》（国医改办发[2016]4号），及《关于公立医疗机构药品采购中推行“两票制”的实施方案（试行）》（川卫发[2017]55号）的要求，维护医疗卫生行业的良好形象和贵院药品采购供应管理工作的正常秩序，切实保障患者的健康和利益，本公司郑重承诺：</w:t>
      </w:r>
    </w:p>
    <w:p w14:paraId="78C49CD4">
      <w:pPr>
        <w:spacing w:line="360" w:lineRule="auto"/>
        <w:ind w:firstLine="480"/>
        <w:rPr>
          <w:rFonts w:hint="eastAsia" w:ascii="仿宋_GB2312" w:hAnsi="仿宋_GB2312" w:eastAsia="仿宋_GB2312" w:cs="仿宋_GB2312"/>
          <w:color w:val="0F0E0E"/>
          <w:sz w:val="32"/>
          <w:szCs w:val="32"/>
          <w:lang w:eastAsia="zh-CN"/>
        </w:rPr>
      </w:pPr>
      <w:r>
        <w:rPr>
          <w:rFonts w:hint="eastAsia" w:ascii="仿宋_GB2312" w:hAnsi="仿宋_GB2312" w:eastAsia="仿宋_GB2312" w:cs="仿宋_GB2312"/>
          <w:color w:val="0F0E0E"/>
          <w:sz w:val="32"/>
          <w:szCs w:val="32"/>
        </w:rPr>
        <w:t>本公司向贵院配送的所有批次药品均符合“两票制”政策要求，向贵院提供相应的药品购销票据复印件，</w:t>
      </w:r>
      <w:r>
        <w:rPr>
          <w:rFonts w:hint="eastAsia" w:ascii="仿宋_GB2312" w:hAnsi="仿宋_GB2312" w:eastAsia="仿宋_GB2312" w:cs="仿宋_GB2312"/>
          <w:color w:val="000000"/>
          <w:kern w:val="0"/>
          <w:sz w:val="32"/>
          <w:szCs w:val="32"/>
        </w:rPr>
        <w:t>复印件中的药品生产或流通企业名称、药品名称、剂型、规格、效期、批号、数量等信息能相互应证，</w:t>
      </w:r>
      <w:r>
        <w:rPr>
          <w:rFonts w:hint="eastAsia" w:ascii="仿宋_GB2312" w:hAnsi="仿宋_GB2312" w:eastAsia="仿宋_GB2312" w:cs="仿宋_GB2312"/>
          <w:color w:val="0F0E0E"/>
          <w:sz w:val="32"/>
          <w:szCs w:val="32"/>
        </w:rPr>
        <w:t>保证真实有效</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F0E0E"/>
          <w:sz w:val="32"/>
          <w:szCs w:val="32"/>
        </w:rPr>
        <w:t>若有违反，一切责任由本公司承担</w:t>
      </w:r>
      <w:r>
        <w:rPr>
          <w:rFonts w:hint="eastAsia" w:ascii="仿宋_GB2312" w:hAnsi="仿宋_GB2312" w:eastAsia="仿宋_GB2312" w:cs="仿宋_GB2312"/>
          <w:color w:val="0F0E0E"/>
          <w:sz w:val="32"/>
          <w:szCs w:val="32"/>
          <w:lang w:eastAsia="zh-CN"/>
        </w:rPr>
        <w:t>。</w:t>
      </w:r>
    </w:p>
    <w:p w14:paraId="3D3EB0F8">
      <w:pPr>
        <w:spacing w:line="360" w:lineRule="auto"/>
        <w:rPr>
          <w:rFonts w:hint="eastAsia" w:ascii="仿宋_GB2312" w:hAnsi="仿宋_GB2312" w:eastAsia="仿宋_GB2312" w:cs="仿宋_GB2312"/>
          <w:color w:val="0F0E0E"/>
          <w:sz w:val="32"/>
          <w:szCs w:val="32"/>
        </w:rPr>
      </w:pPr>
    </w:p>
    <w:p w14:paraId="5857D1F1">
      <w:pPr>
        <w:pStyle w:val="2"/>
        <w:rPr>
          <w:rFonts w:hint="eastAsia" w:ascii="仿宋_GB2312" w:hAnsi="仿宋_GB2312" w:eastAsia="仿宋_GB2312" w:cs="仿宋_GB2312"/>
          <w:color w:val="0F0E0E"/>
          <w:sz w:val="32"/>
          <w:szCs w:val="32"/>
        </w:rPr>
      </w:pPr>
    </w:p>
    <w:p w14:paraId="149520CD">
      <w:pPr>
        <w:spacing w:line="360" w:lineRule="auto"/>
        <w:ind w:firstLine="4819" w:firstLineChars="1500"/>
        <w:rPr>
          <w:rFonts w:hint="eastAsia" w:ascii="仿宋_GB2312" w:hAnsi="仿宋_GB2312" w:eastAsia="仿宋_GB2312" w:cs="仿宋_GB2312"/>
          <w:b/>
          <w:color w:val="0F0E0E"/>
          <w:sz w:val="32"/>
          <w:szCs w:val="32"/>
        </w:rPr>
      </w:pPr>
      <w:r>
        <w:rPr>
          <w:rFonts w:hint="eastAsia" w:ascii="仿宋_GB2312" w:hAnsi="仿宋_GB2312" w:eastAsia="仿宋_GB2312" w:cs="仿宋_GB2312"/>
          <w:b/>
          <w:color w:val="0F0E0E"/>
          <w:sz w:val="32"/>
          <w:szCs w:val="32"/>
        </w:rPr>
        <w:t>供货企业（公章）：</w:t>
      </w:r>
    </w:p>
    <w:p w14:paraId="36D4CF29">
      <w:pPr>
        <w:spacing w:line="360" w:lineRule="auto"/>
        <w:ind w:firstLine="4498" w:firstLineChars="1400"/>
        <w:rPr>
          <w:rFonts w:hint="eastAsia" w:ascii="仿宋_GB2312" w:hAnsi="仿宋_GB2312" w:eastAsia="仿宋_GB2312" w:cs="仿宋_GB2312"/>
          <w:color w:val="0F0E0E"/>
          <w:sz w:val="32"/>
          <w:szCs w:val="32"/>
        </w:rPr>
      </w:pPr>
      <w:r>
        <w:rPr>
          <w:rFonts w:hint="eastAsia" w:ascii="仿宋_GB2312" w:hAnsi="仿宋_GB2312" w:eastAsia="仿宋_GB2312" w:cs="仿宋_GB2312"/>
          <w:b/>
          <w:color w:val="0F0E0E"/>
          <w:sz w:val="32"/>
          <w:szCs w:val="32"/>
        </w:rPr>
        <w:t>法定代表人（签章）：</w:t>
      </w:r>
    </w:p>
    <w:p w14:paraId="43F8E939">
      <w:pPr>
        <w:spacing w:line="360" w:lineRule="auto"/>
        <w:ind w:right="960"/>
        <w:jc w:val="center"/>
        <w:rPr>
          <w:rFonts w:hint="eastAsia" w:ascii="仿宋_GB2312" w:hAnsi="仿宋_GB2312" w:eastAsia="仿宋_GB2312" w:cs="仿宋_GB2312"/>
          <w:b/>
          <w:sz w:val="32"/>
          <w:szCs w:val="32"/>
        </w:rPr>
      </w:pPr>
      <w:r>
        <w:rPr>
          <w:rFonts w:hint="eastAsia" w:ascii="仿宋_GB2312" w:hAnsi="仿宋_GB2312" w:eastAsia="仿宋_GB2312" w:cs="仿宋_GB2312"/>
          <w:color w:val="0F0E0E"/>
          <w:sz w:val="32"/>
          <w:szCs w:val="32"/>
        </w:rPr>
        <w:t xml:space="preserve"> </w:t>
      </w:r>
      <w:r>
        <w:rPr>
          <w:rFonts w:hint="eastAsia" w:ascii="仿宋_GB2312" w:hAnsi="仿宋_GB2312" w:eastAsia="仿宋_GB2312" w:cs="仿宋_GB2312"/>
          <w:b/>
          <w:color w:val="0F0E0E"/>
          <w:sz w:val="32"/>
          <w:szCs w:val="32"/>
        </w:rPr>
        <w:t xml:space="preserve">                          年      月     日</w:t>
      </w:r>
    </w:p>
    <w:p w14:paraId="22240073">
      <w:pPr>
        <w:pStyle w:val="2"/>
        <w:rPr>
          <w:rFonts w:hint="eastAsia" w:ascii="黑体" w:eastAsia="黑体"/>
          <w:color w:val="auto"/>
          <w:sz w:val="32"/>
          <w:szCs w:val="32"/>
          <w:lang w:val="en-US" w:eastAsia="zh-CN"/>
        </w:rPr>
      </w:pPr>
      <w:r>
        <w:rPr>
          <w:rFonts w:hint="eastAsia" w:ascii="黑体" w:eastAsia="黑体"/>
          <w:color w:val="auto"/>
          <w:sz w:val="32"/>
          <w:szCs w:val="32"/>
          <w:lang w:eastAsia="zh-CN"/>
        </w:rPr>
        <w:t>附件</w:t>
      </w:r>
      <w:r>
        <w:rPr>
          <w:rFonts w:hint="eastAsia" w:ascii="黑体" w:eastAsia="黑体"/>
          <w:color w:val="auto"/>
          <w:sz w:val="32"/>
          <w:szCs w:val="32"/>
          <w:lang w:val="en-US" w:eastAsia="zh-CN"/>
        </w:rPr>
        <w:t>11</w:t>
      </w:r>
    </w:p>
    <w:p w14:paraId="4068F8CD">
      <w:pPr>
        <w:spacing w:line="540" w:lineRule="exact"/>
        <w:jc w:val="center"/>
        <w:rPr>
          <w:rFonts w:hint="eastAsia" w:ascii="黑体" w:hAnsi="黑体" w:eastAsia="黑体" w:cs="黑体"/>
          <w:snapToGrid w:val="0"/>
          <w:color w:val="000000"/>
          <w:sz w:val="32"/>
          <w:szCs w:val="32"/>
        </w:rPr>
      </w:pPr>
      <w:r>
        <w:rPr>
          <w:rFonts w:hint="eastAsia" w:ascii="黑体" w:hAnsi="黑体" w:eastAsia="黑体" w:cs="黑体"/>
          <w:snapToGrid w:val="0"/>
          <w:color w:val="000000"/>
          <w:sz w:val="32"/>
          <w:szCs w:val="32"/>
        </w:rPr>
        <w:t>执行“两票制”品种明细</w:t>
      </w:r>
    </w:p>
    <w:p w14:paraId="1DF38686">
      <w:pPr>
        <w:rPr>
          <w:rFonts w:ascii="仿宋_GB2312" w:hAnsi="宋体" w:eastAsia="仿宋_GB2312"/>
          <w:color w:val="0F0E0E"/>
          <w:sz w:val="32"/>
          <w:szCs w:val="32"/>
        </w:rPr>
      </w:pPr>
    </w:p>
    <w:p w14:paraId="73C8C92F">
      <w:pPr>
        <w:rPr>
          <w:rFonts w:hint="eastAsia" w:ascii="仿宋_GB2312" w:hAnsi="仿宋_GB2312" w:eastAsia="仿宋_GB2312" w:cs="仿宋_GB2312"/>
          <w:color w:val="0F0E0E"/>
          <w:sz w:val="32"/>
          <w:szCs w:val="32"/>
        </w:rPr>
      </w:pPr>
      <w:r>
        <w:rPr>
          <w:rFonts w:hint="eastAsia" w:ascii="仿宋_GB2312" w:hAnsi="仿宋_GB2312" w:eastAsia="仿宋_GB2312" w:cs="仿宋_GB2312"/>
          <w:color w:val="0F0E0E"/>
          <w:sz w:val="32"/>
          <w:szCs w:val="32"/>
        </w:rPr>
        <w:t>成都市温江区中医医院：</w:t>
      </w:r>
    </w:p>
    <w:p w14:paraId="31FB9DA8">
      <w:pPr>
        <w:ind w:firstLine="640" w:firstLineChars="200"/>
        <w:rPr>
          <w:rFonts w:hint="eastAsia" w:ascii="仿宋_GB2312" w:hAnsi="仿宋_GB2312" w:eastAsia="仿宋_GB2312" w:cs="仿宋_GB2312"/>
          <w:color w:val="0F0E0E"/>
          <w:sz w:val="32"/>
          <w:szCs w:val="32"/>
        </w:rPr>
      </w:pPr>
      <w:r>
        <w:rPr>
          <w:rFonts w:hint="eastAsia" w:ascii="仿宋_GB2312" w:hAnsi="仿宋_GB2312" w:eastAsia="仿宋_GB2312" w:cs="仿宋_GB2312"/>
          <w:color w:val="0F0E0E"/>
          <w:sz w:val="32"/>
          <w:szCs w:val="32"/>
        </w:rPr>
        <w:t>下列药品已执行“两票制”</w:t>
      </w:r>
    </w:p>
    <w:tbl>
      <w:tblPr>
        <w:tblStyle w:val="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9"/>
        <w:gridCol w:w="1459"/>
        <w:gridCol w:w="1260"/>
        <w:gridCol w:w="900"/>
        <w:gridCol w:w="928"/>
        <w:gridCol w:w="2128"/>
        <w:gridCol w:w="1218"/>
      </w:tblGrid>
      <w:tr w14:paraId="453F5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noWrap w:val="0"/>
            <w:vAlign w:val="center"/>
          </w:tcPr>
          <w:p w14:paraId="0A556884">
            <w:pPr>
              <w:jc w:val="center"/>
              <w:rPr>
                <w:rFonts w:hint="eastAsia" w:ascii="仿宋_GB2312" w:hAnsi="仿宋_GB2312" w:eastAsia="仿宋_GB2312" w:cs="仿宋_GB2312"/>
                <w:color w:val="0F0E0E"/>
                <w:sz w:val="24"/>
                <w:szCs w:val="24"/>
              </w:rPr>
            </w:pPr>
            <w:r>
              <w:rPr>
                <w:rFonts w:hint="eastAsia" w:ascii="仿宋_GB2312" w:hAnsi="仿宋_GB2312" w:eastAsia="仿宋_GB2312" w:cs="仿宋_GB2312"/>
                <w:color w:val="0F0E0E"/>
                <w:sz w:val="24"/>
                <w:szCs w:val="24"/>
              </w:rPr>
              <w:t>序号</w:t>
            </w:r>
          </w:p>
        </w:tc>
        <w:tc>
          <w:tcPr>
            <w:tcW w:w="1459" w:type="dxa"/>
            <w:noWrap w:val="0"/>
            <w:vAlign w:val="center"/>
          </w:tcPr>
          <w:p w14:paraId="5215BB0D">
            <w:pPr>
              <w:jc w:val="center"/>
              <w:rPr>
                <w:rFonts w:hint="eastAsia" w:ascii="仿宋_GB2312" w:hAnsi="仿宋_GB2312" w:eastAsia="仿宋_GB2312" w:cs="仿宋_GB2312"/>
                <w:color w:val="0F0E0E"/>
                <w:sz w:val="24"/>
                <w:szCs w:val="24"/>
              </w:rPr>
            </w:pPr>
            <w:r>
              <w:rPr>
                <w:rFonts w:hint="eastAsia" w:ascii="仿宋_GB2312" w:hAnsi="仿宋_GB2312" w:eastAsia="仿宋_GB2312" w:cs="仿宋_GB2312"/>
                <w:color w:val="0F0E0E"/>
                <w:sz w:val="24"/>
                <w:szCs w:val="24"/>
              </w:rPr>
              <w:t>配送</w:t>
            </w:r>
          </w:p>
          <w:p w14:paraId="510F19D5">
            <w:pPr>
              <w:jc w:val="center"/>
              <w:rPr>
                <w:rFonts w:hint="eastAsia" w:ascii="仿宋_GB2312" w:hAnsi="仿宋_GB2312" w:eastAsia="仿宋_GB2312" w:cs="仿宋_GB2312"/>
                <w:color w:val="0F0E0E"/>
                <w:sz w:val="24"/>
                <w:szCs w:val="24"/>
              </w:rPr>
            </w:pPr>
            <w:r>
              <w:rPr>
                <w:rFonts w:hint="eastAsia" w:ascii="仿宋_GB2312" w:hAnsi="仿宋_GB2312" w:eastAsia="仿宋_GB2312" w:cs="仿宋_GB2312"/>
                <w:color w:val="0F0E0E"/>
                <w:sz w:val="24"/>
                <w:szCs w:val="24"/>
              </w:rPr>
              <w:t>企业</w:t>
            </w:r>
          </w:p>
        </w:tc>
        <w:tc>
          <w:tcPr>
            <w:tcW w:w="1260" w:type="dxa"/>
            <w:noWrap w:val="0"/>
            <w:vAlign w:val="center"/>
          </w:tcPr>
          <w:p w14:paraId="1906E1F3">
            <w:pPr>
              <w:jc w:val="center"/>
              <w:rPr>
                <w:rFonts w:hint="eastAsia" w:ascii="仿宋_GB2312" w:hAnsi="仿宋_GB2312" w:eastAsia="仿宋_GB2312" w:cs="仿宋_GB2312"/>
                <w:color w:val="0F0E0E"/>
                <w:sz w:val="24"/>
                <w:szCs w:val="24"/>
              </w:rPr>
            </w:pPr>
            <w:r>
              <w:rPr>
                <w:rFonts w:hint="eastAsia" w:ascii="仿宋_GB2312" w:hAnsi="仿宋_GB2312" w:eastAsia="仿宋_GB2312" w:cs="仿宋_GB2312"/>
                <w:color w:val="0F0E0E"/>
                <w:sz w:val="24"/>
                <w:szCs w:val="24"/>
              </w:rPr>
              <w:t>药品</w:t>
            </w:r>
          </w:p>
          <w:p w14:paraId="136D692C">
            <w:pPr>
              <w:jc w:val="center"/>
              <w:rPr>
                <w:rFonts w:hint="eastAsia" w:ascii="仿宋_GB2312" w:hAnsi="仿宋_GB2312" w:eastAsia="仿宋_GB2312" w:cs="仿宋_GB2312"/>
                <w:color w:val="0F0E0E"/>
                <w:sz w:val="24"/>
                <w:szCs w:val="24"/>
              </w:rPr>
            </w:pPr>
            <w:r>
              <w:rPr>
                <w:rFonts w:hint="eastAsia" w:ascii="仿宋_GB2312" w:hAnsi="仿宋_GB2312" w:eastAsia="仿宋_GB2312" w:cs="仿宋_GB2312"/>
                <w:color w:val="0F0E0E"/>
                <w:sz w:val="24"/>
                <w:szCs w:val="24"/>
              </w:rPr>
              <w:t>名称</w:t>
            </w:r>
          </w:p>
        </w:tc>
        <w:tc>
          <w:tcPr>
            <w:tcW w:w="900" w:type="dxa"/>
            <w:noWrap w:val="0"/>
            <w:vAlign w:val="center"/>
          </w:tcPr>
          <w:p w14:paraId="3A56B44E">
            <w:pPr>
              <w:jc w:val="center"/>
              <w:rPr>
                <w:rFonts w:hint="eastAsia" w:ascii="仿宋_GB2312" w:hAnsi="仿宋_GB2312" w:eastAsia="仿宋_GB2312" w:cs="仿宋_GB2312"/>
                <w:color w:val="0F0E0E"/>
                <w:sz w:val="24"/>
                <w:szCs w:val="24"/>
              </w:rPr>
            </w:pPr>
            <w:r>
              <w:rPr>
                <w:rFonts w:hint="eastAsia" w:ascii="仿宋_GB2312" w:hAnsi="仿宋_GB2312" w:eastAsia="仿宋_GB2312" w:cs="仿宋_GB2312"/>
                <w:color w:val="0F0E0E"/>
                <w:sz w:val="24"/>
                <w:szCs w:val="24"/>
              </w:rPr>
              <w:t>剂型</w:t>
            </w:r>
          </w:p>
        </w:tc>
        <w:tc>
          <w:tcPr>
            <w:tcW w:w="928" w:type="dxa"/>
            <w:noWrap w:val="0"/>
            <w:vAlign w:val="center"/>
          </w:tcPr>
          <w:p w14:paraId="2FC6BBAB">
            <w:pPr>
              <w:jc w:val="center"/>
              <w:rPr>
                <w:rFonts w:hint="eastAsia" w:ascii="仿宋_GB2312" w:hAnsi="仿宋_GB2312" w:eastAsia="仿宋_GB2312" w:cs="仿宋_GB2312"/>
                <w:color w:val="0F0E0E"/>
                <w:sz w:val="24"/>
                <w:szCs w:val="24"/>
              </w:rPr>
            </w:pPr>
            <w:r>
              <w:rPr>
                <w:rFonts w:hint="eastAsia" w:ascii="仿宋_GB2312" w:hAnsi="仿宋_GB2312" w:eastAsia="仿宋_GB2312" w:cs="仿宋_GB2312"/>
                <w:color w:val="0F0E0E"/>
                <w:sz w:val="24"/>
                <w:szCs w:val="24"/>
              </w:rPr>
              <w:t>规格</w:t>
            </w:r>
          </w:p>
        </w:tc>
        <w:tc>
          <w:tcPr>
            <w:tcW w:w="2128" w:type="dxa"/>
            <w:noWrap w:val="0"/>
            <w:vAlign w:val="center"/>
          </w:tcPr>
          <w:p w14:paraId="49437B3F">
            <w:pPr>
              <w:jc w:val="center"/>
              <w:rPr>
                <w:rFonts w:hint="eastAsia" w:ascii="仿宋_GB2312" w:hAnsi="仿宋_GB2312" w:eastAsia="仿宋_GB2312" w:cs="仿宋_GB2312"/>
                <w:color w:val="0F0E0E"/>
                <w:sz w:val="24"/>
                <w:szCs w:val="24"/>
              </w:rPr>
            </w:pPr>
            <w:r>
              <w:rPr>
                <w:rFonts w:hint="eastAsia" w:ascii="仿宋_GB2312" w:hAnsi="仿宋_GB2312" w:eastAsia="仿宋_GB2312" w:cs="仿宋_GB2312"/>
                <w:color w:val="0F0E0E"/>
                <w:sz w:val="24"/>
                <w:szCs w:val="24"/>
              </w:rPr>
              <w:t>生产厂家</w:t>
            </w:r>
          </w:p>
        </w:tc>
        <w:tc>
          <w:tcPr>
            <w:tcW w:w="1218" w:type="dxa"/>
            <w:noWrap w:val="0"/>
            <w:vAlign w:val="center"/>
          </w:tcPr>
          <w:p w14:paraId="2141065E">
            <w:pPr>
              <w:jc w:val="center"/>
              <w:rPr>
                <w:rFonts w:hint="eastAsia" w:ascii="仿宋_GB2312" w:hAnsi="仿宋_GB2312" w:eastAsia="仿宋_GB2312" w:cs="仿宋_GB2312"/>
                <w:color w:val="0F0E0E"/>
                <w:sz w:val="24"/>
                <w:szCs w:val="24"/>
              </w:rPr>
            </w:pPr>
            <w:r>
              <w:rPr>
                <w:rFonts w:hint="eastAsia" w:ascii="仿宋_GB2312" w:hAnsi="仿宋_GB2312" w:eastAsia="仿宋_GB2312" w:cs="仿宋_GB2312"/>
                <w:color w:val="0F0E0E"/>
                <w:sz w:val="24"/>
                <w:szCs w:val="24"/>
              </w:rPr>
              <w:t>备注</w:t>
            </w:r>
          </w:p>
        </w:tc>
      </w:tr>
      <w:tr w14:paraId="58DA9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29" w:type="dxa"/>
            <w:noWrap w:val="0"/>
            <w:vAlign w:val="top"/>
          </w:tcPr>
          <w:p w14:paraId="4C39D051">
            <w:pPr>
              <w:rPr>
                <w:rFonts w:hint="eastAsia" w:ascii="仿宋_GB2312" w:hAnsi="仿宋_GB2312" w:eastAsia="仿宋_GB2312" w:cs="仿宋_GB2312"/>
                <w:color w:val="0F0E0E"/>
                <w:sz w:val="24"/>
                <w:szCs w:val="24"/>
              </w:rPr>
            </w:pPr>
          </w:p>
        </w:tc>
        <w:tc>
          <w:tcPr>
            <w:tcW w:w="1459" w:type="dxa"/>
            <w:noWrap w:val="0"/>
            <w:vAlign w:val="top"/>
          </w:tcPr>
          <w:p w14:paraId="33921CFE">
            <w:pPr>
              <w:rPr>
                <w:rFonts w:hint="eastAsia" w:ascii="仿宋_GB2312" w:hAnsi="仿宋_GB2312" w:eastAsia="仿宋_GB2312" w:cs="仿宋_GB2312"/>
                <w:color w:val="0F0E0E"/>
                <w:sz w:val="24"/>
                <w:szCs w:val="24"/>
              </w:rPr>
            </w:pPr>
          </w:p>
        </w:tc>
        <w:tc>
          <w:tcPr>
            <w:tcW w:w="1260" w:type="dxa"/>
            <w:noWrap w:val="0"/>
            <w:vAlign w:val="top"/>
          </w:tcPr>
          <w:p w14:paraId="190FC306">
            <w:pPr>
              <w:rPr>
                <w:rFonts w:hint="eastAsia" w:ascii="仿宋_GB2312" w:hAnsi="仿宋_GB2312" w:eastAsia="仿宋_GB2312" w:cs="仿宋_GB2312"/>
                <w:color w:val="0F0E0E"/>
                <w:sz w:val="24"/>
                <w:szCs w:val="24"/>
              </w:rPr>
            </w:pPr>
          </w:p>
        </w:tc>
        <w:tc>
          <w:tcPr>
            <w:tcW w:w="900" w:type="dxa"/>
            <w:noWrap w:val="0"/>
            <w:vAlign w:val="top"/>
          </w:tcPr>
          <w:p w14:paraId="04366EDE">
            <w:pPr>
              <w:rPr>
                <w:rFonts w:hint="eastAsia" w:ascii="仿宋_GB2312" w:hAnsi="仿宋_GB2312" w:eastAsia="仿宋_GB2312" w:cs="仿宋_GB2312"/>
                <w:color w:val="0F0E0E"/>
                <w:sz w:val="24"/>
                <w:szCs w:val="24"/>
              </w:rPr>
            </w:pPr>
          </w:p>
        </w:tc>
        <w:tc>
          <w:tcPr>
            <w:tcW w:w="928" w:type="dxa"/>
            <w:noWrap w:val="0"/>
            <w:vAlign w:val="top"/>
          </w:tcPr>
          <w:p w14:paraId="58DDBE30">
            <w:pPr>
              <w:rPr>
                <w:rFonts w:hint="eastAsia" w:ascii="仿宋_GB2312" w:hAnsi="仿宋_GB2312" w:eastAsia="仿宋_GB2312" w:cs="仿宋_GB2312"/>
                <w:color w:val="0F0E0E"/>
                <w:sz w:val="24"/>
                <w:szCs w:val="24"/>
              </w:rPr>
            </w:pPr>
          </w:p>
        </w:tc>
        <w:tc>
          <w:tcPr>
            <w:tcW w:w="2128" w:type="dxa"/>
            <w:noWrap w:val="0"/>
            <w:vAlign w:val="top"/>
          </w:tcPr>
          <w:p w14:paraId="177E8099">
            <w:pPr>
              <w:rPr>
                <w:rFonts w:hint="eastAsia" w:ascii="仿宋_GB2312" w:hAnsi="仿宋_GB2312" w:eastAsia="仿宋_GB2312" w:cs="仿宋_GB2312"/>
                <w:color w:val="0F0E0E"/>
                <w:sz w:val="24"/>
                <w:szCs w:val="24"/>
              </w:rPr>
            </w:pPr>
          </w:p>
        </w:tc>
        <w:tc>
          <w:tcPr>
            <w:tcW w:w="1218" w:type="dxa"/>
            <w:noWrap w:val="0"/>
            <w:vAlign w:val="top"/>
          </w:tcPr>
          <w:p w14:paraId="7EECF7B8">
            <w:pPr>
              <w:rPr>
                <w:rFonts w:hint="eastAsia" w:ascii="仿宋_GB2312" w:hAnsi="仿宋_GB2312" w:eastAsia="仿宋_GB2312" w:cs="仿宋_GB2312"/>
                <w:color w:val="0F0E0E"/>
                <w:sz w:val="24"/>
                <w:szCs w:val="24"/>
              </w:rPr>
            </w:pPr>
          </w:p>
        </w:tc>
      </w:tr>
      <w:tr w14:paraId="22166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29" w:type="dxa"/>
            <w:noWrap w:val="0"/>
            <w:vAlign w:val="top"/>
          </w:tcPr>
          <w:p w14:paraId="51CD523F">
            <w:pPr>
              <w:rPr>
                <w:rFonts w:hint="eastAsia" w:ascii="仿宋_GB2312" w:hAnsi="仿宋_GB2312" w:eastAsia="仿宋_GB2312" w:cs="仿宋_GB2312"/>
                <w:color w:val="0F0E0E"/>
                <w:sz w:val="24"/>
                <w:szCs w:val="24"/>
              </w:rPr>
            </w:pPr>
          </w:p>
        </w:tc>
        <w:tc>
          <w:tcPr>
            <w:tcW w:w="1459" w:type="dxa"/>
            <w:noWrap w:val="0"/>
            <w:vAlign w:val="top"/>
          </w:tcPr>
          <w:p w14:paraId="5BE62230">
            <w:pPr>
              <w:rPr>
                <w:rFonts w:hint="eastAsia" w:ascii="仿宋_GB2312" w:hAnsi="仿宋_GB2312" w:eastAsia="仿宋_GB2312" w:cs="仿宋_GB2312"/>
                <w:color w:val="0F0E0E"/>
                <w:sz w:val="24"/>
                <w:szCs w:val="24"/>
              </w:rPr>
            </w:pPr>
          </w:p>
        </w:tc>
        <w:tc>
          <w:tcPr>
            <w:tcW w:w="1260" w:type="dxa"/>
            <w:noWrap w:val="0"/>
            <w:vAlign w:val="top"/>
          </w:tcPr>
          <w:p w14:paraId="101657CD">
            <w:pPr>
              <w:rPr>
                <w:rFonts w:hint="eastAsia" w:ascii="仿宋_GB2312" w:hAnsi="仿宋_GB2312" w:eastAsia="仿宋_GB2312" w:cs="仿宋_GB2312"/>
                <w:color w:val="0F0E0E"/>
                <w:sz w:val="24"/>
                <w:szCs w:val="24"/>
              </w:rPr>
            </w:pPr>
          </w:p>
        </w:tc>
        <w:tc>
          <w:tcPr>
            <w:tcW w:w="900" w:type="dxa"/>
            <w:noWrap w:val="0"/>
            <w:vAlign w:val="top"/>
          </w:tcPr>
          <w:p w14:paraId="59D57AC1">
            <w:pPr>
              <w:rPr>
                <w:rFonts w:hint="eastAsia" w:ascii="仿宋_GB2312" w:hAnsi="仿宋_GB2312" w:eastAsia="仿宋_GB2312" w:cs="仿宋_GB2312"/>
                <w:color w:val="0F0E0E"/>
                <w:sz w:val="24"/>
                <w:szCs w:val="24"/>
              </w:rPr>
            </w:pPr>
          </w:p>
        </w:tc>
        <w:tc>
          <w:tcPr>
            <w:tcW w:w="928" w:type="dxa"/>
            <w:noWrap w:val="0"/>
            <w:vAlign w:val="top"/>
          </w:tcPr>
          <w:p w14:paraId="6228CBCC">
            <w:pPr>
              <w:rPr>
                <w:rFonts w:hint="eastAsia" w:ascii="仿宋_GB2312" w:hAnsi="仿宋_GB2312" w:eastAsia="仿宋_GB2312" w:cs="仿宋_GB2312"/>
                <w:color w:val="0F0E0E"/>
                <w:sz w:val="24"/>
                <w:szCs w:val="24"/>
              </w:rPr>
            </w:pPr>
          </w:p>
        </w:tc>
        <w:tc>
          <w:tcPr>
            <w:tcW w:w="2128" w:type="dxa"/>
            <w:noWrap w:val="0"/>
            <w:vAlign w:val="top"/>
          </w:tcPr>
          <w:p w14:paraId="60620E4F">
            <w:pPr>
              <w:rPr>
                <w:rFonts w:hint="eastAsia" w:ascii="仿宋_GB2312" w:hAnsi="仿宋_GB2312" w:eastAsia="仿宋_GB2312" w:cs="仿宋_GB2312"/>
                <w:color w:val="0F0E0E"/>
                <w:sz w:val="24"/>
                <w:szCs w:val="24"/>
              </w:rPr>
            </w:pPr>
          </w:p>
        </w:tc>
        <w:tc>
          <w:tcPr>
            <w:tcW w:w="1218" w:type="dxa"/>
            <w:noWrap w:val="0"/>
            <w:vAlign w:val="top"/>
          </w:tcPr>
          <w:p w14:paraId="1BBF2732">
            <w:pPr>
              <w:rPr>
                <w:rFonts w:hint="eastAsia" w:ascii="仿宋_GB2312" w:hAnsi="仿宋_GB2312" w:eastAsia="仿宋_GB2312" w:cs="仿宋_GB2312"/>
                <w:color w:val="0F0E0E"/>
                <w:sz w:val="24"/>
                <w:szCs w:val="24"/>
              </w:rPr>
            </w:pPr>
          </w:p>
        </w:tc>
      </w:tr>
      <w:tr w14:paraId="075AA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29" w:type="dxa"/>
            <w:noWrap w:val="0"/>
            <w:vAlign w:val="top"/>
          </w:tcPr>
          <w:p w14:paraId="126B1868">
            <w:pPr>
              <w:rPr>
                <w:rFonts w:hint="eastAsia" w:ascii="仿宋_GB2312" w:hAnsi="仿宋_GB2312" w:eastAsia="仿宋_GB2312" w:cs="仿宋_GB2312"/>
                <w:color w:val="0F0E0E"/>
                <w:sz w:val="24"/>
                <w:szCs w:val="24"/>
              </w:rPr>
            </w:pPr>
          </w:p>
        </w:tc>
        <w:tc>
          <w:tcPr>
            <w:tcW w:w="1459" w:type="dxa"/>
            <w:noWrap w:val="0"/>
            <w:vAlign w:val="top"/>
          </w:tcPr>
          <w:p w14:paraId="34528F22">
            <w:pPr>
              <w:rPr>
                <w:rFonts w:hint="eastAsia" w:ascii="仿宋_GB2312" w:hAnsi="仿宋_GB2312" w:eastAsia="仿宋_GB2312" w:cs="仿宋_GB2312"/>
                <w:color w:val="0F0E0E"/>
                <w:sz w:val="24"/>
                <w:szCs w:val="24"/>
              </w:rPr>
            </w:pPr>
          </w:p>
        </w:tc>
        <w:tc>
          <w:tcPr>
            <w:tcW w:w="1260" w:type="dxa"/>
            <w:noWrap w:val="0"/>
            <w:vAlign w:val="top"/>
          </w:tcPr>
          <w:p w14:paraId="637BD7C0">
            <w:pPr>
              <w:rPr>
                <w:rFonts w:hint="eastAsia" w:ascii="仿宋_GB2312" w:hAnsi="仿宋_GB2312" w:eastAsia="仿宋_GB2312" w:cs="仿宋_GB2312"/>
                <w:color w:val="0F0E0E"/>
                <w:sz w:val="24"/>
                <w:szCs w:val="24"/>
              </w:rPr>
            </w:pPr>
          </w:p>
        </w:tc>
        <w:tc>
          <w:tcPr>
            <w:tcW w:w="900" w:type="dxa"/>
            <w:noWrap w:val="0"/>
            <w:vAlign w:val="top"/>
          </w:tcPr>
          <w:p w14:paraId="7CB6B95D">
            <w:pPr>
              <w:rPr>
                <w:rFonts w:hint="eastAsia" w:ascii="仿宋_GB2312" w:hAnsi="仿宋_GB2312" w:eastAsia="仿宋_GB2312" w:cs="仿宋_GB2312"/>
                <w:color w:val="0F0E0E"/>
                <w:sz w:val="24"/>
                <w:szCs w:val="24"/>
              </w:rPr>
            </w:pPr>
          </w:p>
        </w:tc>
        <w:tc>
          <w:tcPr>
            <w:tcW w:w="928" w:type="dxa"/>
            <w:noWrap w:val="0"/>
            <w:vAlign w:val="top"/>
          </w:tcPr>
          <w:p w14:paraId="6C93D48C">
            <w:pPr>
              <w:rPr>
                <w:rFonts w:hint="eastAsia" w:ascii="仿宋_GB2312" w:hAnsi="仿宋_GB2312" w:eastAsia="仿宋_GB2312" w:cs="仿宋_GB2312"/>
                <w:color w:val="0F0E0E"/>
                <w:sz w:val="24"/>
                <w:szCs w:val="24"/>
              </w:rPr>
            </w:pPr>
          </w:p>
        </w:tc>
        <w:tc>
          <w:tcPr>
            <w:tcW w:w="2128" w:type="dxa"/>
            <w:noWrap w:val="0"/>
            <w:vAlign w:val="top"/>
          </w:tcPr>
          <w:p w14:paraId="0E748F1E">
            <w:pPr>
              <w:rPr>
                <w:rFonts w:hint="eastAsia" w:ascii="仿宋_GB2312" w:hAnsi="仿宋_GB2312" w:eastAsia="仿宋_GB2312" w:cs="仿宋_GB2312"/>
                <w:color w:val="0F0E0E"/>
                <w:sz w:val="24"/>
                <w:szCs w:val="24"/>
              </w:rPr>
            </w:pPr>
          </w:p>
        </w:tc>
        <w:tc>
          <w:tcPr>
            <w:tcW w:w="1218" w:type="dxa"/>
            <w:noWrap w:val="0"/>
            <w:vAlign w:val="top"/>
          </w:tcPr>
          <w:p w14:paraId="4433C56B">
            <w:pPr>
              <w:rPr>
                <w:rFonts w:hint="eastAsia" w:ascii="仿宋_GB2312" w:hAnsi="仿宋_GB2312" w:eastAsia="仿宋_GB2312" w:cs="仿宋_GB2312"/>
                <w:color w:val="0F0E0E"/>
                <w:sz w:val="24"/>
                <w:szCs w:val="24"/>
              </w:rPr>
            </w:pPr>
          </w:p>
        </w:tc>
      </w:tr>
      <w:tr w14:paraId="01C99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29" w:type="dxa"/>
            <w:noWrap w:val="0"/>
            <w:vAlign w:val="top"/>
          </w:tcPr>
          <w:p w14:paraId="544743E1">
            <w:pPr>
              <w:rPr>
                <w:rFonts w:hint="eastAsia" w:ascii="仿宋_GB2312" w:hAnsi="仿宋_GB2312" w:eastAsia="仿宋_GB2312" w:cs="仿宋_GB2312"/>
                <w:color w:val="0F0E0E"/>
                <w:sz w:val="24"/>
                <w:szCs w:val="24"/>
              </w:rPr>
            </w:pPr>
          </w:p>
        </w:tc>
        <w:tc>
          <w:tcPr>
            <w:tcW w:w="1459" w:type="dxa"/>
            <w:noWrap w:val="0"/>
            <w:vAlign w:val="top"/>
          </w:tcPr>
          <w:p w14:paraId="07BEC8FC">
            <w:pPr>
              <w:rPr>
                <w:rFonts w:hint="eastAsia" w:ascii="仿宋_GB2312" w:hAnsi="仿宋_GB2312" w:eastAsia="仿宋_GB2312" w:cs="仿宋_GB2312"/>
                <w:color w:val="0F0E0E"/>
                <w:sz w:val="24"/>
                <w:szCs w:val="24"/>
              </w:rPr>
            </w:pPr>
          </w:p>
        </w:tc>
        <w:tc>
          <w:tcPr>
            <w:tcW w:w="1260" w:type="dxa"/>
            <w:noWrap w:val="0"/>
            <w:vAlign w:val="top"/>
          </w:tcPr>
          <w:p w14:paraId="6BAFD284">
            <w:pPr>
              <w:rPr>
                <w:rFonts w:hint="eastAsia" w:ascii="仿宋_GB2312" w:hAnsi="仿宋_GB2312" w:eastAsia="仿宋_GB2312" w:cs="仿宋_GB2312"/>
                <w:color w:val="0F0E0E"/>
                <w:sz w:val="24"/>
                <w:szCs w:val="24"/>
              </w:rPr>
            </w:pPr>
          </w:p>
        </w:tc>
        <w:tc>
          <w:tcPr>
            <w:tcW w:w="900" w:type="dxa"/>
            <w:noWrap w:val="0"/>
            <w:vAlign w:val="top"/>
          </w:tcPr>
          <w:p w14:paraId="12DFFCA4">
            <w:pPr>
              <w:rPr>
                <w:rFonts w:hint="eastAsia" w:ascii="仿宋_GB2312" w:hAnsi="仿宋_GB2312" w:eastAsia="仿宋_GB2312" w:cs="仿宋_GB2312"/>
                <w:color w:val="0F0E0E"/>
                <w:sz w:val="24"/>
                <w:szCs w:val="24"/>
              </w:rPr>
            </w:pPr>
          </w:p>
        </w:tc>
        <w:tc>
          <w:tcPr>
            <w:tcW w:w="928" w:type="dxa"/>
            <w:noWrap w:val="0"/>
            <w:vAlign w:val="top"/>
          </w:tcPr>
          <w:p w14:paraId="1E94DC9A">
            <w:pPr>
              <w:rPr>
                <w:rFonts w:hint="eastAsia" w:ascii="仿宋_GB2312" w:hAnsi="仿宋_GB2312" w:eastAsia="仿宋_GB2312" w:cs="仿宋_GB2312"/>
                <w:color w:val="0F0E0E"/>
                <w:sz w:val="24"/>
                <w:szCs w:val="24"/>
              </w:rPr>
            </w:pPr>
          </w:p>
        </w:tc>
        <w:tc>
          <w:tcPr>
            <w:tcW w:w="2128" w:type="dxa"/>
            <w:noWrap w:val="0"/>
            <w:vAlign w:val="top"/>
          </w:tcPr>
          <w:p w14:paraId="7371CF47">
            <w:pPr>
              <w:rPr>
                <w:rFonts w:hint="eastAsia" w:ascii="仿宋_GB2312" w:hAnsi="仿宋_GB2312" w:eastAsia="仿宋_GB2312" w:cs="仿宋_GB2312"/>
                <w:color w:val="0F0E0E"/>
                <w:sz w:val="24"/>
                <w:szCs w:val="24"/>
              </w:rPr>
            </w:pPr>
          </w:p>
        </w:tc>
        <w:tc>
          <w:tcPr>
            <w:tcW w:w="1218" w:type="dxa"/>
            <w:noWrap w:val="0"/>
            <w:vAlign w:val="top"/>
          </w:tcPr>
          <w:p w14:paraId="2F9BF20B">
            <w:pPr>
              <w:rPr>
                <w:rFonts w:hint="eastAsia" w:ascii="仿宋_GB2312" w:hAnsi="仿宋_GB2312" w:eastAsia="仿宋_GB2312" w:cs="仿宋_GB2312"/>
                <w:color w:val="0F0E0E"/>
                <w:sz w:val="24"/>
                <w:szCs w:val="24"/>
              </w:rPr>
            </w:pPr>
          </w:p>
        </w:tc>
      </w:tr>
      <w:tr w14:paraId="7B90A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29" w:type="dxa"/>
            <w:noWrap w:val="0"/>
            <w:vAlign w:val="top"/>
          </w:tcPr>
          <w:p w14:paraId="271E88EA">
            <w:pPr>
              <w:rPr>
                <w:rFonts w:hint="eastAsia" w:ascii="仿宋_GB2312" w:hAnsi="仿宋_GB2312" w:eastAsia="仿宋_GB2312" w:cs="仿宋_GB2312"/>
                <w:color w:val="0F0E0E"/>
                <w:sz w:val="24"/>
                <w:szCs w:val="24"/>
              </w:rPr>
            </w:pPr>
          </w:p>
        </w:tc>
        <w:tc>
          <w:tcPr>
            <w:tcW w:w="1459" w:type="dxa"/>
            <w:noWrap w:val="0"/>
            <w:vAlign w:val="top"/>
          </w:tcPr>
          <w:p w14:paraId="75B7E17C">
            <w:pPr>
              <w:rPr>
                <w:rFonts w:hint="eastAsia" w:ascii="仿宋_GB2312" w:hAnsi="仿宋_GB2312" w:eastAsia="仿宋_GB2312" w:cs="仿宋_GB2312"/>
                <w:color w:val="0F0E0E"/>
                <w:sz w:val="24"/>
                <w:szCs w:val="24"/>
              </w:rPr>
            </w:pPr>
          </w:p>
        </w:tc>
        <w:tc>
          <w:tcPr>
            <w:tcW w:w="1260" w:type="dxa"/>
            <w:noWrap w:val="0"/>
            <w:vAlign w:val="top"/>
          </w:tcPr>
          <w:p w14:paraId="546F2625">
            <w:pPr>
              <w:rPr>
                <w:rFonts w:hint="eastAsia" w:ascii="仿宋_GB2312" w:hAnsi="仿宋_GB2312" w:eastAsia="仿宋_GB2312" w:cs="仿宋_GB2312"/>
                <w:color w:val="0F0E0E"/>
                <w:sz w:val="24"/>
                <w:szCs w:val="24"/>
              </w:rPr>
            </w:pPr>
          </w:p>
        </w:tc>
        <w:tc>
          <w:tcPr>
            <w:tcW w:w="900" w:type="dxa"/>
            <w:noWrap w:val="0"/>
            <w:vAlign w:val="top"/>
          </w:tcPr>
          <w:p w14:paraId="4639DE04">
            <w:pPr>
              <w:rPr>
                <w:rFonts w:hint="eastAsia" w:ascii="仿宋_GB2312" w:hAnsi="仿宋_GB2312" w:eastAsia="仿宋_GB2312" w:cs="仿宋_GB2312"/>
                <w:color w:val="0F0E0E"/>
                <w:sz w:val="24"/>
                <w:szCs w:val="24"/>
              </w:rPr>
            </w:pPr>
          </w:p>
        </w:tc>
        <w:tc>
          <w:tcPr>
            <w:tcW w:w="928" w:type="dxa"/>
            <w:noWrap w:val="0"/>
            <w:vAlign w:val="top"/>
          </w:tcPr>
          <w:p w14:paraId="0B5F1D25">
            <w:pPr>
              <w:rPr>
                <w:rFonts w:hint="eastAsia" w:ascii="仿宋_GB2312" w:hAnsi="仿宋_GB2312" w:eastAsia="仿宋_GB2312" w:cs="仿宋_GB2312"/>
                <w:color w:val="0F0E0E"/>
                <w:sz w:val="24"/>
                <w:szCs w:val="24"/>
              </w:rPr>
            </w:pPr>
          </w:p>
        </w:tc>
        <w:tc>
          <w:tcPr>
            <w:tcW w:w="2128" w:type="dxa"/>
            <w:noWrap w:val="0"/>
            <w:vAlign w:val="top"/>
          </w:tcPr>
          <w:p w14:paraId="49D814BA">
            <w:pPr>
              <w:rPr>
                <w:rFonts w:hint="eastAsia" w:ascii="仿宋_GB2312" w:hAnsi="仿宋_GB2312" w:eastAsia="仿宋_GB2312" w:cs="仿宋_GB2312"/>
                <w:color w:val="0F0E0E"/>
                <w:sz w:val="24"/>
                <w:szCs w:val="24"/>
              </w:rPr>
            </w:pPr>
          </w:p>
        </w:tc>
        <w:tc>
          <w:tcPr>
            <w:tcW w:w="1218" w:type="dxa"/>
            <w:noWrap w:val="0"/>
            <w:vAlign w:val="top"/>
          </w:tcPr>
          <w:p w14:paraId="0A6906BF">
            <w:pPr>
              <w:rPr>
                <w:rFonts w:hint="eastAsia" w:ascii="仿宋_GB2312" w:hAnsi="仿宋_GB2312" w:eastAsia="仿宋_GB2312" w:cs="仿宋_GB2312"/>
                <w:color w:val="0F0E0E"/>
                <w:sz w:val="24"/>
                <w:szCs w:val="24"/>
              </w:rPr>
            </w:pPr>
          </w:p>
        </w:tc>
      </w:tr>
      <w:tr w14:paraId="4E0E5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29" w:type="dxa"/>
            <w:noWrap w:val="0"/>
            <w:vAlign w:val="top"/>
          </w:tcPr>
          <w:p w14:paraId="4334D4E6">
            <w:pPr>
              <w:rPr>
                <w:rFonts w:hint="eastAsia" w:ascii="仿宋_GB2312" w:hAnsi="仿宋_GB2312" w:eastAsia="仿宋_GB2312" w:cs="仿宋_GB2312"/>
                <w:color w:val="0F0E0E"/>
                <w:sz w:val="24"/>
                <w:szCs w:val="24"/>
              </w:rPr>
            </w:pPr>
          </w:p>
        </w:tc>
        <w:tc>
          <w:tcPr>
            <w:tcW w:w="1459" w:type="dxa"/>
            <w:noWrap w:val="0"/>
            <w:vAlign w:val="top"/>
          </w:tcPr>
          <w:p w14:paraId="29D3C3DD">
            <w:pPr>
              <w:rPr>
                <w:rFonts w:hint="eastAsia" w:ascii="仿宋_GB2312" w:hAnsi="仿宋_GB2312" w:eastAsia="仿宋_GB2312" w:cs="仿宋_GB2312"/>
                <w:color w:val="0F0E0E"/>
                <w:sz w:val="24"/>
                <w:szCs w:val="24"/>
              </w:rPr>
            </w:pPr>
          </w:p>
        </w:tc>
        <w:tc>
          <w:tcPr>
            <w:tcW w:w="1260" w:type="dxa"/>
            <w:noWrap w:val="0"/>
            <w:vAlign w:val="top"/>
          </w:tcPr>
          <w:p w14:paraId="6D74B3C4">
            <w:pPr>
              <w:rPr>
                <w:rFonts w:hint="eastAsia" w:ascii="仿宋_GB2312" w:hAnsi="仿宋_GB2312" w:eastAsia="仿宋_GB2312" w:cs="仿宋_GB2312"/>
                <w:color w:val="0F0E0E"/>
                <w:sz w:val="24"/>
                <w:szCs w:val="24"/>
              </w:rPr>
            </w:pPr>
          </w:p>
        </w:tc>
        <w:tc>
          <w:tcPr>
            <w:tcW w:w="900" w:type="dxa"/>
            <w:noWrap w:val="0"/>
            <w:vAlign w:val="top"/>
          </w:tcPr>
          <w:p w14:paraId="07E434EC">
            <w:pPr>
              <w:rPr>
                <w:rFonts w:hint="eastAsia" w:ascii="仿宋_GB2312" w:hAnsi="仿宋_GB2312" w:eastAsia="仿宋_GB2312" w:cs="仿宋_GB2312"/>
                <w:color w:val="0F0E0E"/>
                <w:sz w:val="24"/>
                <w:szCs w:val="24"/>
              </w:rPr>
            </w:pPr>
          </w:p>
        </w:tc>
        <w:tc>
          <w:tcPr>
            <w:tcW w:w="928" w:type="dxa"/>
            <w:noWrap w:val="0"/>
            <w:vAlign w:val="top"/>
          </w:tcPr>
          <w:p w14:paraId="111CF0D4">
            <w:pPr>
              <w:rPr>
                <w:rFonts w:hint="eastAsia" w:ascii="仿宋_GB2312" w:hAnsi="仿宋_GB2312" w:eastAsia="仿宋_GB2312" w:cs="仿宋_GB2312"/>
                <w:color w:val="0F0E0E"/>
                <w:sz w:val="24"/>
                <w:szCs w:val="24"/>
              </w:rPr>
            </w:pPr>
          </w:p>
        </w:tc>
        <w:tc>
          <w:tcPr>
            <w:tcW w:w="2128" w:type="dxa"/>
            <w:noWrap w:val="0"/>
            <w:vAlign w:val="top"/>
          </w:tcPr>
          <w:p w14:paraId="3E4804E0">
            <w:pPr>
              <w:rPr>
                <w:rFonts w:hint="eastAsia" w:ascii="仿宋_GB2312" w:hAnsi="仿宋_GB2312" w:eastAsia="仿宋_GB2312" w:cs="仿宋_GB2312"/>
                <w:color w:val="0F0E0E"/>
                <w:sz w:val="24"/>
                <w:szCs w:val="24"/>
              </w:rPr>
            </w:pPr>
          </w:p>
        </w:tc>
        <w:tc>
          <w:tcPr>
            <w:tcW w:w="1218" w:type="dxa"/>
            <w:noWrap w:val="0"/>
            <w:vAlign w:val="top"/>
          </w:tcPr>
          <w:p w14:paraId="5F2EB189">
            <w:pPr>
              <w:rPr>
                <w:rFonts w:hint="eastAsia" w:ascii="仿宋_GB2312" w:hAnsi="仿宋_GB2312" w:eastAsia="仿宋_GB2312" w:cs="仿宋_GB2312"/>
                <w:color w:val="0F0E0E"/>
                <w:sz w:val="24"/>
                <w:szCs w:val="24"/>
              </w:rPr>
            </w:pPr>
          </w:p>
        </w:tc>
      </w:tr>
      <w:tr w14:paraId="4010C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29" w:type="dxa"/>
            <w:noWrap w:val="0"/>
            <w:vAlign w:val="top"/>
          </w:tcPr>
          <w:p w14:paraId="748ED499">
            <w:pPr>
              <w:rPr>
                <w:rFonts w:hint="eastAsia" w:ascii="仿宋_GB2312" w:hAnsi="仿宋_GB2312" w:eastAsia="仿宋_GB2312" w:cs="仿宋_GB2312"/>
                <w:color w:val="0F0E0E"/>
                <w:sz w:val="24"/>
                <w:szCs w:val="24"/>
              </w:rPr>
            </w:pPr>
          </w:p>
        </w:tc>
        <w:tc>
          <w:tcPr>
            <w:tcW w:w="1459" w:type="dxa"/>
            <w:noWrap w:val="0"/>
            <w:vAlign w:val="top"/>
          </w:tcPr>
          <w:p w14:paraId="3F411123">
            <w:pPr>
              <w:rPr>
                <w:rFonts w:hint="eastAsia" w:ascii="仿宋_GB2312" w:hAnsi="仿宋_GB2312" w:eastAsia="仿宋_GB2312" w:cs="仿宋_GB2312"/>
                <w:color w:val="0F0E0E"/>
                <w:sz w:val="24"/>
                <w:szCs w:val="24"/>
              </w:rPr>
            </w:pPr>
          </w:p>
        </w:tc>
        <w:tc>
          <w:tcPr>
            <w:tcW w:w="1260" w:type="dxa"/>
            <w:noWrap w:val="0"/>
            <w:vAlign w:val="top"/>
          </w:tcPr>
          <w:p w14:paraId="35B0297B">
            <w:pPr>
              <w:rPr>
                <w:rFonts w:hint="eastAsia" w:ascii="仿宋_GB2312" w:hAnsi="仿宋_GB2312" w:eastAsia="仿宋_GB2312" w:cs="仿宋_GB2312"/>
                <w:color w:val="0F0E0E"/>
                <w:sz w:val="24"/>
                <w:szCs w:val="24"/>
              </w:rPr>
            </w:pPr>
          </w:p>
        </w:tc>
        <w:tc>
          <w:tcPr>
            <w:tcW w:w="900" w:type="dxa"/>
            <w:noWrap w:val="0"/>
            <w:vAlign w:val="top"/>
          </w:tcPr>
          <w:p w14:paraId="1B04F23C">
            <w:pPr>
              <w:rPr>
                <w:rFonts w:hint="eastAsia" w:ascii="仿宋_GB2312" w:hAnsi="仿宋_GB2312" w:eastAsia="仿宋_GB2312" w:cs="仿宋_GB2312"/>
                <w:color w:val="0F0E0E"/>
                <w:sz w:val="24"/>
                <w:szCs w:val="24"/>
              </w:rPr>
            </w:pPr>
          </w:p>
        </w:tc>
        <w:tc>
          <w:tcPr>
            <w:tcW w:w="928" w:type="dxa"/>
            <w:noWrap w:val="0"/>
            <w:vAlign w:val="top"/>
          </w:tcPr>
          <w:p w14:paraId="388F0E76">
            <w:pPr>
              <w:rPr>
                <w:rFonts w:hint="eastAsia" w:ascii="仿宋_GB2312" w:hAnsi="仿宋_GB2312" w:eastAsia="仿宋_GB2312" w:cs="仿宋_GB2312"/>
                <w:color w:val="0F0E0E"/>
                <w:sz w:val="24"/>
                <w:szCs w:val="24"/>
              </w:rPr>
            </w:pPr>
          </w:p>
        </w:tc>
        <w:tc>
          <w:tcPr>
            <w:tcW w:w="2128" w:type="dxa"/>
            <w:noWrap w:val="0"/>
            <w:vAlign w:val="top"/>
          </w:tcPr>
          <w:p w14:paraId="1AA2B666">
            <w:pPr>
              <w:rPr>
                <w:rFonts w:hint="eastAsia" w:ascii="仿宋_GB2312" w:hAnsi="仿宋_GB2312" w:eastAsia="仿宋_GB2312" w:cs="仿宋_GB2312"/>
                <w:color w:val="0F0E0E"/>
                <w:sz w:val="24"/>
                <w:szCs w:val="24"/>
              </w:rPr>
            </w:pPr>
          </w:p>
        </w:tc>
        <w:tc>
          <w:tcPr>
            <w:tcW w:w="1218" w:type="dxa"/>
            <w:noWrap w:val="0"/>
            <w:vAlign w:val="top"/>
          </w:tcPr>
          <w:p w14:paraId="4C8237AD">
            <w:pPr>
              <w:rPr>
                <w:rFonts w:hint="eastAsia" w:ascii="仿宋_GB2312" w:hAnsi="仿宋_GB2312" w:eastAsia="仿宋_GB2312" w:cs="仿宋_GB2312"/>
                <w:color w:val="0F0E0E"/>
                <w:sz w:val="24"/>
                <w:szCs w:val="24"/>
              </w:rPr>
            </w:pPr>
          </w:p>
        </w:tc>
      </w:tr>
      <w:tr w14:paraId="13242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29" w:type="dxa"/>
            <w:noWrap w:val="0"/>
            <w:vAlign w:val="top"/>
          </w:tcPr>
          <w:p w14:paraId="43D041FB">
            <w:pPr>
              <w:rPr>
                <w:rFonts w:hint="eastAsia" w:ascii="仿宋_GB2312" w:hAnsi="仿宋_GB2312" w:eastAsia="仿宋_GB2312" w:cs="仿宋_GB2312"/>
                <w:color w:val="0F0E0E"/>
                <w:sz w:val="24"/>
                <w:szCs w:val="24"/>
              </w:rPr>
            </w:pPr>
          </w:p>
        </w:tc>
        <w:tc>
          <w:tcPr>
            <w:tcW w:w="1459" w:type="dxa"/>
            <w:noWrap w:val="0"/>
            <w:vAlign w:val="top"/>
          </w:tcPr>
          <w:p w14:paraId="7611CF4E">
            <w:pPr>
              <w:rPr>
                <w:rFonts w:hint="eastAsia" w:ascii="仿宋_GB2312" w:hAnsi="仿宋_GB2312" w:eastAsia="仿宋_GB2312" w:cs="仿宋_GB2312"/>
                <w:color w:val="0F0E0E"/>
                <w:sz w:val="24"/>
                <w:szCs w:val="24"/>
              </w:rPr>
            </w:pPr>
          </w:p>
        </w:tc>
        <w:tc>
          <w:tcPr>
            <w:tcW w:w="1260" w:type="dxa"/>
            <w:noWrap w:val="0"/>
            <w:vAlign w:val="top"/>
          </w:tcPr>
          <w:p w14:paraId="0D096C63">
            <w:pPr>
              <w:rPr>
                <w:rFonts w:hint="eastAsia" w:ascii="仿宋_GB2312" w:hAnsi="仿宋_GB2312" w:eastAsia="仿宋_GB2312" w:cs="仿宋_GB2312"/>
                <w:color w:val="0F0E0E"/>
                <w:sz w:val="24"/>
                <w:szCs w:val="24"/>
              </w:rPr>
            </w:pPr>
          </w:p>
        </w:tc>
        <w:tc>
          <w:tcPr>
            <w:tcW w:w="900" w:type="dxa"/>
            <w:noWrap w:val="0"/>
            <w:vAlign w:val="top"/>
          </w:tcPr>
          <w:p w14:paraId="54C49D09">
            <w:pPr>
              <w:rPr>
                <w:rFonts w:hint="eastAsia" w:ascii="仿宋_GB2312" w:hAnsi="仿宋_GB2312" w:eastAsia="仿宋_GB2312" w:cs="仿宋_GB2312"/>
                <w:color w:val="0F0E0E"/>
                <w:sz w:val="24"/>
                <w:szCs w:val="24"/>
              </w:rPr>
            </w:pPr>
          </w:p>
        </w:tc>
        <w:tc>
          <w:tcPr>
            <w:tcW w:w="928" w:type="dxa"/>
            <w:noWrap w:val="0"/>
            <w:vAlign w:val="top"/>
          </w:tcPr>
          <w:p w14:paraId="025F8B18">
            <w:pPr>
              <w:rPr>
                <w:rFonts w:hint="eastAsia" w:ascii="仿宋_GB2312" w:hAnsi="仿宋_GB2312" w:eastAsia="仿宋_GB2312" w:cs="仿宋_GB2312"/>
                <w:color w:val="0F0E0E"/>
                <w:sz w:val="24"/>
                <w:szCs w:val="24"/>
              </w:rPr>
            </w:pPr>
          </w:p>
        </w:tc>
        <w:tc>
          <w:tcPr>
            <w:tcW w:w="2128" w:type="dxa"/>
            <w:noWrap w:val="0"/>
            <w:vAlign w:val="top"/>
          </w:tcPr>
          <w:p w14:paraId="0D5D849B">
            <w:pPr>
              <w:rPr>
                <w:rFonts w:hint="eastAsia" w:ascii="仿宋_GB2312" w:hAnsi="仿宋_GB2312" w:eastAsia="仿宋_GB2312" w:cs="仿宋_GB2312"/>
                <w:color w:val="0F0E0E"/>
                <w:sz w:val="24"/>
                <w:szCs w:val="24"/>
              </w:rPr>
            </w:pPr>
          </w:p>
        </w:tc>
        <w:tc>
          <w:tcPr>
            <w:tcW w:w="1218" w:type="dxa"/>
            <w:noWrap w:val="0"/>
            <w:vAlign w:val="top"/>
          </w:tcPr>
          <w:p w14:paraId="0E0041F6">
            <w:pPr>
              <w:rPr>
                <w:rFonts w:hint="eastAsia" w:ascii="仿宋_GB2312" w:hAnsi="仿宋_GB2312" w:eastAsia="仿宋_GB2312" w:cs="仿宋_GB2312"/>
                <w:color w:val="0F0E0E"/>
                <w:sz w:val="24"/>
                <w:szCs w:val="24"/>
              </w:rPr>
            </w:pPr>
          </w:p>
        </w:tc>
      </w:tr>
      <w:tr w14:paraId="1ABCC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29" w:type="dxa"/>
            <w:noWrap w:val="0"/>
            <w:vAlign w:val="top"/>
          </w:tcPr>
          <w:p w14:paraId="0C8537A3">
            <w:pPr>
              <w:rPr>
                <w:rFonts w:hint="eastAsia" w:ascii="仿宋_GB2312" w:hAnsi="仿宋_GB2312" w:eastAsia="仿宋_GB2312" w:cs="仿宋_GB2312"/>
                <w:color w:val="0F0E0E"/>
                <w:sz w:val="24"/>
                <w:szCs w:val="24"/>
              </w:rPr>
            </w:pPr>
          </w:p>
        </w:tc>
        <w:tc>
          <w:tcPr>
            <w:tcW w:w="1459" w:type="dxa"/>
            <w:noWrap w:val="0"/>
            <w:vAlign w:val="top"/>
          </w:tcPr>
          <w:p w14:paraId="63AEEFF9">
            <w:pPr>
              <w:rPr>
                <w:rFonts w:hint="eastAsia" w:ascii="仿宋_GB2312" w:hAnsi="仿宋_GB2312" w:eastAsia="仿宋_GB2312" w:cs="仿宋_GB2312"/>
                <w:color w:val="0F0E0E"/>
                <w:sz w:val="24"/>
                <w:szCs w:val="24"/>
              </w:rPr>
            </w:pPr>
          </w:p>
        </w:tc>
        <w:tc>
          <w:tcPr>
            <w:tcW w:w="1260" w:type="dxa"/>
            <w:noWrap w:val="0"/>
            <w:vAlign w:val="top"/>
          </w:tcPr>
          <w:p w14:paraId="1455AC98">
            <w:pPr>
              <w:rPr>
                <w:rFonts w:hint="eastAsia" w:ascii="仿宋_GB2312" w:hAnsi="仿宋_GB2312" w:eastAsia="仿宋_GB2312" w:cs="仿宋_GB2312"/>
                <w:color w:val="0F0E0E"/>
                <w:sz w:val="24"/>
                <w:szCs w:val="24"/>
              </w:rPr>
            </w:pPr>
          </w:p>
        </w:tc>
        <w:tc>
          <w:tcPr>
            <w:tcW w:w="900" w:type="dxa"/>
            <w:noWrap w:val="0"/>
            <w:vAlign w:val="top"/>
          </w:tcPr>
          <w:p w14:paraId="6572A0B4">
            <w:pPr>
              <w:rPr>
                <w:rFonts w:hint="eastAsia" w:ascii="仿宋_GB2312" w:hAnsi="仿宋_GB2312" w:eastAsia="仿宋_GB2312" w:cs="仿宋_GB2312"/>
                <w:color w:val="0F0E0E"/>
                <w:sz w:val="24"/>
                <w:szCs w:val="24"/>
              </w:rPr>
            </w:pPr>
          </w:p>
        </w:tc>
        <w:tc>
          <w:tcPr>
            <w:tcW w:w="928" w:type="dxa"/>
            <w:noWrap w:val="0"/>
            <w:vAlign w:val="top"/>
          </w:tcPr>
          <w:p w14:paraId="4FF1E9F5">
            <w:pPr>
              <w:rPr>
                <w:rFonts w:hint="eastAsia" w:ascii="仿宋_GB2312" w:hAnsi="仿宋_GB2312" w:eastAsia="仿宋_GB2312" w:cs="仿宋_GB2312"/>
                <w:color w:val="0F0E0E"/>
                <w:sz w:val="24"/>
                <w:szCs w:val="24"/>
              </w:rPr>
            </w:pPr>
          </w:p>
        </w:tc>
        <w:tc>
          <w:tcPr>
            <w:tcW w:w="2128" w:type="dxa"/>
            <w:noWrap w:val="0"/>
            <w:vAlign w:val="top"/>
          </w:tcPr>
          <w:p w14:paraId="0DB37DE8">
            <w:pPr>
              <w:rPr>
                <w:rFonts w:hint="eastAsia" w:ascii="仿宋_GB2312" w:hAnsi="仿宋_GB2312" w:eastAsia="仿宋_GB2312" w:cs="仿宋_GB2312"/>
                <w:color w:val="0F0E0E"/>
                <w:sz w:val="24"/>
                <w:szCs w:val="24"/>
              </w:rPr>
            </w:pPr>
          </w:p>
        </w:tc>
        <w:tc>
          <w:tcPr>
            <w:tcW w:w="1218" w:type="dxa"/>
            <w:noWrap w:val="0"/>
            <w:vAlign w:val="top"/>
          </w:tcPr>
          <w:p w14:paraId="735A582A">
            <w:pPr>
              <w:rPr>
                <w:rFonts w:hint="eastAsia" w:ascii="仿宋_GB2312" w:hAnsi="仿宋_GB2312" w:eastAsia="仿宋_GB2312" w:cs="仿宋_GB2312"/>
                <w:color w:val="0F0E0E"/>
                <w:sz w:val="24"/>
                <w:szCs w:val="24"/>
              </w:rPr>
            </w:pPr>
          </w:p>
        </w:tc>
      </w:tr>
      <w:tr w14:paraId="4971B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29" w:type="dxa"/>
            <w:noWrap w:val="0"/>
            <w:vAlign w:val="top"/>
          </w:tcPr>
          <w:p w14:paraId="27D3E98D">
            <w:pPr>
              <w:rPr>
                <w:rFonts w:hint="eastAsia" w:ascii="仿宋_GB2312" w:hAnsi="仿宋_GB2312" w:eastAsia="仿宋_GB2312" w:cs="仿宋_GB2312"/>
                <w:color w:val="0F0E0E"/>
                <w:sz w:val="24"/>
                <w:szCs w:val="24"/>
              </w:rPr>
            </w:pPr>
          </w:p>
        </w:tc>
        <w:tc>
          <w:tcPr>
            <w:tcW w:w="1459" w:type="dxa"/>
            <w:noWrap w:val="0"/>
            <w:vAlign w:val="top"/>
          </w:tcPr>
          <w:p w14:paraId="7AB54AB6">
            <w:pPr>
              <w:rPr>
                <w:rFonts w:hint="eastAsia" w:ascii="仿宋_GB2312" w:hAnsi="仿宋_GB2312" w:eastAsia="仿宋_GB2312" w:cs="仿宋_GB2312"/>
                <w:color w:val="0F0E0E"/>
                <w:sz w:val="24"/>
                <w:szCs w:val="24"/>
              </w:rPr>
            </w:pPr>
          </w:p>
        </w:tc>
        <w:tc>
          <w:tcPr>
            <w:tcW w:w="1260" w:type="dxa"/>
            <w:noWrap w:val="0"/>
            <w:vAlign w:val="top"/>
          </w:tcPr>
          <w:p w14:paraId="64D371AF">
            <w:pPr>
              <w:rPr>
                <w:rFonts w:hint="eastAsia" w:ascii="仿宋_GB2312" w:hAnsi="仿宋_GB2312" w:eastAsia="仿宋_GB2312" w:cs="仿宋_GB2312"/>
                <w:color w:val="0F0E0E"/>
                <w:sz w:val="24"/>
                <w:szCs w:val="24"/>
              </w:rPr>
            </w:pPr>
          </w:p>
        </w:tc>
        <w:tc>
          <w:tcPr>
            <w:tcW w:w="900" w:type="dxa"/>
            <w:noWrap w:val="0"/>
            <w:vAlign w:val="top"/>
          </w:tcPr>
          <w:p w14:paraId="511062D1">
            <w:pPr>
              <w:rPr>
                <w:rFonts w:hint="eastAsia" w:ascii="仿宋_GB2312" w:hAnsi="仿宋_GB2312" w:eastAsia="仿宋_GB2312" w:cs="仿宋_GB2312"/>
                <w:color w:val="0F0E0E"/>
                <w:sz w:val="24"/>
                <w:szCs w:val="24"/>
              </w:rPr>
            </w:pPr>
          </w:p>
        </w:tc>
        <w:tc>
          <w:tcPr>
            <w:tcW w:w="928" w:type="dxa"/>
            <w:noWrap w:val="0"/>
            <w:vAlign w:val="top"/>
          </w:tcPr>
          <w:p w14:paraId="1AA8F5CE">
            <w:pPr>
              <w:rPr>
                <w:rFonts w:hint="eastAsia" w:ascii="仿宋_GB2312" w:hAnsi="仿宋_GB2312" w:eastAsia="仿宋_GB2312" w:cs="仿宋_GB2312"/>
                <w:color w:val="0F0E0E"/>
                <w:sz w:val="24"/>
                <w:szCs w:val="24"/>
              </w:rPr>
            </w:pPr>
          </w:p>
        </w:tc>
        <w:tc>
          <w:tcPr>
            <w:tcW w:w="2128" w:type="dxa"/>
            <w:noWrap w:val="0"/>
            <w:vAlign w:val="top"/>
          </w:tcPr>
          <w:p w14:paraId="54E96CFA">
            <w:pPr>
              <w:rPr>
                <w:rFonts w:hint="eastAsia" w:ascii="仿宋_GB2312" w:hAnsi="仿宋_GB2312" w:eastAsia="仿宋_GB2312" w:cs="仿宋_GB2312"/>
                <w:color w:val="0F0E0E"/>
                <w:sz w:val="24"/>
                <w:szCs w:val="24"/>
              </w:rPr>
            </w:pPr>
          </w:p>
        </w:tc>
        <w:tc>
          <w:tcPr>
            <w:tcW w:w="1218" w:type="dxa"/>
            <w:noWrap w:val="0"/>
            <w:vAlign w:val="top"/>
          </w:tcPr>
          <w:p w14:paraId="445FDDA6">
            <w:pPr>
              <w:rPr>
                <w:rFonts w:hint="eastAsia" w:ascii="仿宋_GB2312" w:hAnsi="仿宋_GB2312" w:eastAsia="仿宋_GB2312" w:cs="仿宋_GB2312"/>
                <w:color w:val="0F0E0E"/>
                <w:sz w:val="24"/>
                <w:szCs w:val="24"/>
              </w:rPr>
            </w:pPr>
          </w:p>
        </w:tc>
      </w:tr>
    </w:tbl>
    <w:p w14:paraId="53C5921C">
      <w:pPr>
        <w:rPr>
          <w:rFonts w:hint="eastAsia" w:ascii="宋体" w:hAnsi="宋体" w:eastAsia="宋体" w:cs="宋体"/>
          <w:color w:val="0F0E0E"/>
          <w:sz w:val="22"/>
          <w:szCs w:val="22"/>
        </w:rPr>
      </w:pPr>
    </w:p>
    <w:p w14:paraId="41722905">
      <w:pPr>
        <w:rPr>
          <w:rFonts w:hint="eastAsia" w:ascii="宋体" w:hAnsi="宋体" w:eastAsia="宋体" w:cs="宋体"/>
          <w:color w:val="0F0E0E"/>
          <w:sz w:val="22"/>
          <w:szCs w:val="22"/>
        </w:rPr>
      </w:pPr>
    </w:p>
    <w:p w14:paraId="0E14C22E">
      <w:pPr>
        <w:ind w:firstLine="5120" w:firstLineChars="1600"/>
        <w:rPr>
          <w:rFonts w:hint="eastAsia" w:ascii="仿宋_GB2312" w:hAnsi="仿宋_GB2312" w:eastAsia="仿宋_GB2312" w:cs="仿宋_GB2312"/>
          <w:color w:val="0F0E0E"/>
          <w:sz w:val="32"/>
          <w:szCs w:val="32"/>
        </w:rPr>
      </w:pPr>
      <w:r>
        <w:rPr>
          <w:rFonts w:hint="eastAsia" w:ascii="仿宋_GB2312" w:hAnsi="仿宋_GB2312" w:eastAsia="仿宋_GB2312" w:cs="仿宋_GB2312"/>
          <w:color w:val="0F0E0E"/>
          <w:sz w:val="32"/>
          <w:szCs w:val="32"/>
        </w:rPr>
        <w:t>配送企业名称：</w:t>
      </w:r>
    </w:p>
    <w:p w14:paraId="3C88A37B">
      <w:pPr>
        <w:ind w:firstLine="5120" w:firstLineChars="1600"/>
        <w:rPr>
          <w:rFonts w:hint="eastAsia" w:ascii="仿宋_GB2312" w:hAnsi="仿宋_GB2312" w:eastAsia="仿宋_GB2312" w:cs="仿宋_GB2312"/>
          <w:color w:val="0F0E0E"/>
          <w:sz w:val="32"/>
          <w:szCs w:val="32"/>
        </w:rPr>
      </w:pPr>
      <w:r>
        <w:rPr>
          <w:rFonts w:hint="eastAsia" w:ascii="仿宋_GB2312" w:hAnsi="仿宋_GB2312" w:eastAsia="仿宋_GB2312" w:cs="仿宋_GB2312"/>
          <w:color w:val="0F0E0E"/>
          <w:sz w:val="32"/>
          <w:szCs w:val="32"/>
        </w:rPr>
        <w:t>配送企业签章：</w:t>
      </w:r>
    </w:p>
    <w:p w14:paraId="03F98F20">
      <w:pPr>
        <w:ind w:firstLine="5280" w:firstLineChars="1650"/>
        <w:rPr>
          <w:rFonts w:hint="eastAsia" w:ascii="仿宋_GB2312" w:hAnsi="仿宋_GB2312" w:eastAsia="仿宋_GB2312" w:cs="仿宋_GB2312"/>
          <w:color w:val="0F0E0E"/>
          <w:sz w:val="32"/>
          <w:szCs w:val="32"/>
        </w:rPr>
      </w:pPr>
      <w:r>
        <w:rPr>
          <w:rFonts w:hint="eastAsia" w:ascii="仿宋_GB2312" w:hAnsi="仿宋_GB2312" w:eastAsia="仿宋_GB2312" w:cs="仿宋_GB2312"/>
          <w:color w:val="0F0E0E"/>
          <w:sz w:val="32"/>
          <w:szCs w:val="32"/>
        </w:rPr>
        <w:t>年  月  日</w:t>
      </w:r>
    </w:p>
    <w:p w14:paraId="3C2354B9">
      <w:pPr>
        <w:pStyle w:val="2"/>
        <w:rPr>
          <w:rFonts w:hint="eastAsia" w:ascii="黑体" w:eastAsia="黑体"/>
          <w:color w:val="auto"/>
          <w:sz w:val="32"/>
          <w:szCs w:val="32"/>
          <w:lang w:val="en-US" w:eastAsia="zh-CN"/>
        </w:rPr>
      </w:pPr>
    </w:p>
    <w:p w14:paraId="42318960">
      <w:pPr>
        <w:pStyle w:val="2"/>
        <w:rPr>
          <w:rFonts w:hint="eastAsia" w:ascii="仿宋_GB2312" w:hAnsi="仿宋_GB2312" w:eastAsia="仿宋_GB2312" w:cs="仿宋_GB2312"/>
          <w:sz w:val="32"/>
          <w:szCs w:val="32"/>
        </w:rPr>
        <w:sectPr>
          <w:pgSz w:w="11906" w:h="16838"/>
          <w:pgMar w:top="2098" w:right="1474" w:bottom="1701" w:left="1587" w:header="851" w:footer="992" w:gutter="0"/>
          <w:pgNumType w:fmt="decimal"/>
          <w:cols w:space="0" w:num="1"/>
          <w:rtlGutter w:val="0"/>
          <w:docGrid w:type="lines" w:linePitch="312" w:charSpace="0"/>
        </w:sectPr>
      </w:pPr>
    </w:p>
    <w:p w14:paraId="335051CF">
      <w:pPr>
        <w:pStyle w:val="2"/>
        <w:rPr>
          <w:rFonts w:hint="eastAsia" w:ascii="黑体" w:eastAsia="黑体"/>
          <w:color w:val="auto"/>
          <w:sz w:val="32"/>
          <w:szCs w:val="32"/>
          <w:lang w:val="en-US" w:eastAsia="zh-CN"/>
        </w:rPr>
      </w:pPr>
      <w:r>
        <w:rPr>
          <w:rFonts w:hint="eastAsia" w:ascii="黑体" w:eastAsia="黑体"/>
          <w:color w:val="auto"/>
          <w:sz w:val="32"/>
          <w:szCs w:val="32"/>
          <w:lang w:eastAsia="zh-CN"/>
        </w:rPr>
        <w:t>附件</w:t>
      </w:r>
      <w:r>
        <w:rPr>
          <w:rFonts w:hint="eastAsia" w:ascii="黑体" w:eastAsia="黑体"/>
          <w:color w:val="auto"/>
          <w:sz w:val="32"/>
          <w:szCs w:val="32"/>
          <w:lang w:val="en-US" w:eastAsia="zh-CN"/>
        </w:rPr>
        <w:t>12</w:t>
      </w:r>
    </w:p>
    <w:tbl>
      <w:tblPr>
        <w:tblStyle w:val="7"/>
        <w:tblpPr w:leftFromText="180" w:rightFromText="180" w:vertAnchor="text" w:horzAnchor="page" w:tblpX="829" w:tblpY="455"/>
        <w:tblW w:w="144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2551"/>
        <w:gridCol w:w="1134"/>
        <w:gridCol w:w="851"/>
        <w:gridCol w:w="708"/>
        <w:gridCol w:w="567"/>
        <w:gridCol w:w="2127"/>
        <w:gridCol w:w="708"/>
        <w:gridCol w:w="851"/>
        <w:gridCol w:w="1275"/>
        <w:gridCol w:w="1276"/>
        <w:gridCol w:w="935"/>
        <w:gridCol w:w="935"/>
      </w:tblGrid>
      <w:tr w14:paraId="7428A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534" w:type="dxa"/>
            <w:noWrap w:val="0"/>
            <w:vAlign w:val="center"/>
          </w:tcPr>
          <w:p w14:paraId="1B85507B">
            <w:pPr>
              <w:jc w:val="center"/>
              <w:rPr>
                <w:rFonts w:hint="eastAsia" w:ascii="宋体" w:hAnsi="宋体" w:eastAsia="宋体" w:cs="宋体"/>
                <w:sz w:val="22"/>
                <w:szCs w:val="22"/>
              </w:rPr>
            </w:pPr>
            <w:r>
              <w:rPr>
                <w:rFonts w:hint="eastAsia" w:ascii="宋体" w:hAnsi="宋体" w:eastAsia="宋体" w:cs="宋体"/>
                <w:sz w:val="22"/>
                <w:szCs w:val="22"/>
              </w:rPr>
              <w:t>编号</w:t>
            </w:r>
          </w:p>
        </w:tc>
        <w:tc>
          <w:tcPr>
            <w:tcW w:w="2551" w:type="dxa"/>
            <w:noWrap w:val="0"/>
            <w:vAlign w:val="center"/>
          </w:tcPr>
          <w:p w14:paraId="1895226F">
            <w:pPr>
              <w:jc w:val="center"/>
              <w:rPr>
                <w:rFonts w:hint="eastAsia" w:ascii="宋体" w:hAnsi="宋体" w:eastAsia="宋体" w:cs="宋体"/>
                <w:sz w:val="22"/>
                <w:szCs w:val="22"/>
              </w:rPr>
            </w:pPr>
            <w:r>
              <w:rPr>
                <w:rFonts w:hint="eastAsia" w:ascii="宋体" w:hAnsi="宋体" w:eastAsia="宋体" w:cs="宋体"/>
                <w:sz w:val="22"/>
                <w:szCs w:val="22"/>
              </w:rPr>
              <w:t>通用名</w:t>
            </w:r>
          </w:p>
        </w:tc>
        <w:tc>
          <w:tcPr>
            <w:tcW w:w="1134" w:type="dxa"/>
            <w:noWrap w:val="0"/>
            <w:vAlign w:val="center"/>
          </w:tcPr>
          <w:p w14:paraId="588B7F15">
            <w:pPr>
              <w:jc w:val="center"/>
              <w:rPr>
                <w:rFonts w:hint="eastAsia" w:ascii="宋体" w:hAnsi="宋体" w:eastAsia="宋体" w:cs="宋体"/>
                <w:sz w:val="22"/>
                <w:szCs w:val="22"/>
              </w:rPr>
            </w:pPr>
            <w:r>
              <w:rPr>
                <w:rFonts w:hint="eastAsia" w:ascii="宋体" w:hAnsi="宋体" w:eastAsia="宋体" w:cs="宋体"/>
                <w:sz w:val="22"/>
                <w:szCs w:val="22"/>
              </w:rPr>
              <w:t>商品名</w:t>
            </w:r>
          </w:p>
        </w:tc>
        <w:tc>
          <w:tcPr>
            <w:tcW w:w="851" w:type="dxa"/>
            <w:noWrap w:val="0"/>
            <w:vAlign w:val="center"/>
          </w:tcPr>
          <w:p w14:paraId="1AFA2032">
            <w:pPr>
              <w:jc w:val="center"/>
              <w:rPr>
                <w:rFonts w:hint="eastAsia" w:ascii="宋体" w:hAnsi="宋体" w:eastAsia="宋体" w:cs="宋体"/>
                <w:sz w:val="22"/>
                <w:szCs w:val="22"/>
              </w:rPr>
            </w:pPr>
            <w:r>
              <w:rPr>
                <w:rFonts w:hint="eastAsia" w:ascii="宋体" w:hAnsi="宋体" w:eastAsia="宋体" w:cs="宋体"/>
                <w:sz w:val="22"/>
                <w:szCs w:val="22"/>
              </w:rPr>
              <w:t>剂型</w:t>
            </w:r>
          </w:p>
        </w:tc>
        <w:tc>
          <w:tcPr>
            <w:tcW w:w="708" w:type="dxa"/>
            <w:noWrap w:val="0"/>
            <w:vAlign w:val="center"/>
          </w:tcPr>
          <w:p w14:paraId="30364661">
            <w:pPr>
              <w:jc w:val="center"/>
              <w:rPr>
                <w:rFonts w:hint="eastAsia" w:ascii="宋体" w:hAnsi="宋体" w:eastAsia="宋体" w:cs="宋体"/>
                <w:sz w:val="22"/>
                <w:szCs w:val="22"/>
              </w:rPr>
            </w:pPr>
            <w:r>
              <w:rPr>
                <w:rFonts w:hint="eastAsia" w:ascii="宋体" w:hAnsi="宋体" w:eastAsia="宋体" w:cs="宋体"/>
                <w:sz w:val="22"/>
                <w:szCs w:val="22"/>
              </w:rPr>
              <w:t>规格</w:t>
            </w:r>
          </w:p>
        </w:tc>
        <w:tc>
          <w:tcPr>
            <w:tcW w:w="567" w:type="dxa"/>
            <w:noWrap w:val="0"/>
            <w:vAlign w:val="center"/>
          </w:tcPr>
          <w:p w14:paraId="3ECCB7D5">
            <w:pPr>
              <w:jc w:val="center"/>
              <w:rPr>
                <w:rFonts w:hint="eastAsia" w:ascii="宋体" w:hAnsi="宋体" w:eastAsia="宋体" w:cs="宋体"/>
                <w:sz w:val="22"/>
                <w:szCs w:val="22"/>
              </w:rPr>
            </w:pPr>
            <w:r>
              <w:rPr>
                <w:rFonts w:hint="eastAsia" w:ascii="宋体" w:hAnsi="宋体" w:eastAsia="宋体" w:cs="宋体"/>
                <w:sz w:val="22"/>
                <w:szCs w:val="22"/>
              </w:rPr>
              <w:t>单位</w:t>
            </w:r>
          </w:p>
        </w:tc>
        <w:tc>
          <w:tcPr>
            <w:tcW w:w="2127" w:type="dxa"/>
            <w:noWrap w:val="0"/>
            <w:vAlign w:val="center"/>
          </w:tcPr>
          <w:p w14:paraId="26FA37A2">
            <w:pPr>
              <w:jc w:val="center"/>
              <w:rPr>
                <w:rFonts w:hint="eastAsia" w:ascii="宋体" w:hAnsi="宋体" w:eastAsia="宋体" w:cs="宋体"/>
                <w:sz w:val="22"/>
                <w:szCs w:val="22"/>
              </w:rPr>
            </w:pPr>
            <w:r>
              <w:rPr>
                <w:rFonts w:hint="eastAsia" w:ascii="宋体" w:hAnsi="宋体" w:eastAsia="宋体" w:cs="宋体"/>
                <w:sz w:val="22"/>
                <w:szCs w:val="22"/>
              </w:rPr>
              <w:t>生产企业</w:t>
            </w:r>
          </w:p>
        </w:tc>
        <w:tc>
          <w:tcPr>
            <w:tcW w:w="708" w:type="dxa"/>
            <w:noWrap w:val="0"/>
            <w:vAlign w:val="center"/>
          </w:tcPr>
          <w:p w14:paraId="253030A5">
            <w:pPr>
              <w:jc w:val="center"/>
              <w:rPr>
                <w:rFonts w:hint="eastAsia" w:ascii="宋体" w:hAnsi="宋体" w:eastAsia="宋体" w:cs="宋体"/>
                <w:sz w:val="22"/>
                <w:szCs w:val="22"/>
              </w:rPr>
            </w:pPr>
            <w:r>
              <w:rPr>
                <w:rFonts w:hint="eastAsia" w:ascii="宋体" w:hAnsi="宋体" w:eastAsia="宋体" w:cs="宋体"/>
                <w:sz w:val="22"/>
                <w:szCs w:val="22"/>
              </w:rPr>
              <w:t>中标价</w:t>
            </w:r>
          </w:p>
        </w:tc>
        <w:tc>
          <w:tcPr>
            <w:tcW w:w="851" w:type="dxa"/>
            <w:noWrap w:val="0"/>
            <w:vAlign w:val="center"/>
          </w:tcPr>
          <w:p w14:paraId="2015C29E">
            <w:pPr>
              <w:jc w:val="center"/>
              <w:rPr>
                <w:rFonts w:hint="eastAsia" w:ascii="宋体" w:hAnsi="宋体" w:eastAsia="宋体" w:cs="宋体"/>
                <w:sz w:val="22"/>
                <w:szCs w:val="22"/>
                <w:lang w:eastAsia="zh-CN"/>
              </w:rPr>
            </w:pPr>
            <w:r>
              <w:rPr>
                <w:rFonts w:hint="eastAsia" w:ascii="宋体" w:hAnsi="宋体" w:eastAsia="宋体" w:cs="宋体"/>
                <w:sz w:val="22"/>
                <w:szCs w:val="22"/>
                <w:lang w:eastAsia="zh-CN"/>
              </w:rPr>
              <w:t>采购类别</w:t>
            </w:r>
          </w:p>
        </w:tc>
        <w:tc>
          <w:tcPr>
            <w:tcW w:w="1275" w:type="dxa"/>
            <w:noWrap w:val="0"/>
            <w:vAlign w:val="center"/>
          </w:tcPr>
          <w:p w14:paraId="093B434F">
            <w:pPr>
              <w:jc w:val="center"/>
              <w:rPr>
                <w:rFonts w:hint="eastAsia" w:ascii="宋体" w:hAnsi="宋体" w:eastAsia="宋体" w:cs="宋体"/>
                <w:sz w:val="22"/>
                <w:szCs w:val="22"/>
              </w:rPr>
            </w:pPr>
            <w:r>
              <w:rPr>
                <w:rFonts w:hint="eastAsia" w:ascii="宋体" w:hAnsi="宋体" w:eastAsia="宋体" w:cs="宋体"/>
                <w:sz w:val="22"/>
                <w:szCs w:val="22"/>
              </w:rPr>
              <w:t>四川医保公共服务限价</w:t>
            </w:r>
          </w:p>
        </w:tc>
        <w:tc>
          <w:tcPr>
            <w:tcW w:w="1276" w:type="dxa"/>
            <w:noWrap w:val="0"/>
            <w:vAlign w:val="center"/>
          </w:tcPr>
          <w:p w14:paraId="48C7AE95">
            <w:pPr>
              <w:jc w:val="center"/>
              <w:rPr>
                <w:rFonts w:hint="eastAsia" w:ascii="宋体" w:hAnsi="宋体" w:eastAsia="宋体" w:cs="宋体"/>
                <w:sz w:val="22"/>
                <w:szCs w:val="22"/>
              </w:rPr>
            </w:pPr>
            <w:r>
              <w:rPr>
                <w:rFonts w:hint="eastAsia" w:ascii="宋体" w:hAnsi="宋体" w:eastAsia="宋体" w:cs="宋体"/>
                <w:sz w:val="22"/>
                <w:szCs w:val="22"/>
              </w:rPr>
              <w:t>四川医保公共服务报价</w:t>
            </w:r>
          </w:p>
        </w:tc>
        <w:tc>
          <w:tcPr>
            <w:tcW w:w="935" w:type="dxa"/>
            <w:noWrap w:val="0"/>
            <w:vAlign w:val="center"/>
          </w:tcPr>
          <w:p w14:paraId="43FE6168">
            <w:pPr>
              <w:jc w:val="center"/>
              <w:rPr>
                <w:rFonts w:hint="eastAsia" w:ascii="宋体" w:hAnsi="宋体" w:eastAsia="宋体" w:cs="宋体"/>
                <w:sz w:val="22"/>
                <w:szCs w:val="22"/>
              </w:rPr>
            </w:pPr>
            <w:r>
              <w:rPr>
                <w:rFonts w:hint="eastAsia" w:ascii="宋体" w:hAnsi="宋体" w:eastAsia="宋体" w:cs="宋体"/>
                <w:sz w:val="22"/>
                <w:szCs w:val="22"/>
              </w:rPr>
              <w:t>报价</w:t>
            </w:r>
          </w:p>
        </w:tc>
        <w:tc>
          <w:tcPr>
            <w:tcW w:w="935" w:type="dxa"/>
            <w:noWrap w:val="0"/>
            <w:vAlign w:val="center"/>
          </w:tcPr>
          <w:p w14:paraId="17D0A89C">
            <w:pPr>
              <w:jc w:val="center"/>
              <w:rPr>
                <w:rFonts w:hint="eastAsia" w:ascii="宋体" w:hAnsi="宋体" w:eastAsia="宋体" w:cs="宋体"/>
                <w:sz w:val="22"/>
                <w:szCs w:val="22"/>
              </w:rPr>
            </w:pPr>
            <w:r>
              <w:rPr>
                <w:rFonts w:hint="eastAsia" w:ascii="宋体" w:hAnsi="宋体" w:eastAsia="宋体" w:cs="宋体"/>
                <w:sz w:val="22"/>
                <w:szCs w:val="22"/>
                <w:lang w:eastAsia="zh-CN"/>
              </w:rPr>
              <w:t>最小包装单位报价</w:t>
            </w:r>
          </w:p>
        </w:tc>
      </w:tr>
      <w:tr w14:paraId="2A6E2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blHeader/>
        </w:trPr>
        <w:tc>
          <w:tcPr>
            <w:tcW w:w="534" w:type="dxa"/>
            <w:noWrap w:val="0"/>
            <w:vAlign w:val="center"/>
          </w:tcPr>
          <w:p w14:paraId="487BA29F">
            <w:pPr>
              <w:rPr>
                <w:rFonts w:hint="eastAsia" w:ascii="宋体" w:hAnsi="宋体" w:eastAsia="宋体" w:cs="宋体"/>
                <w:sz w:val="22"/>
                <w:szCs w:val="22"/>
              </w:rPr>
            </w:pPr>
          </w:p>
        </w:tc>
        <w:tc>
          <w:tcPr>
            <w:tcW w:w="2551" w:type="dxa"/>
            <w:noWrap w:val="0"/>
            <w:vAlign w:val="center"/>
          </w:tcPr>
          <w:p w14:paraId="4BFA5143">
            <w:pPr>
              <w:rPr>
                <w:rFonts w:hint="eastAsia" w:ascii="宋体" w:hAnsi="宋体" w:eastAsia="宋体" w:cs="宋体"/>
                <w:sz w:val="22"/>
                <w:szCs w:val="22"/>
              </w:rPr>
            </w:pPr>
          </w:p>
        </w:tc>
        <w:tc>
          <w:tcPr>
            <w:tcW w:w="1134" w:type="dxa"/>
            <w:noWrap w:val="0"/>
            <w:vAlign w:val="center"/>
          </w:tcPr>
          <w:p w14:paraId="37007E58">
            <w:pPr>
              <w:rPr>
                <w:rFonts w:hint="eastAsia" w:ascii="宋体" w:hAnsi="宋体" w:eastAsia="宋体" w:cs="宋体"/>
                <w:sz w:val="22"/>
                <w:szCs w:val="22"/>
              </w:rPr>
            </w:pPr>
          </w:p>
        </w:tc>
        <w:tc>
          <w:tcPr>
            <w:tcW w:w="851" w:type="dxa"/>
            <w:noWrap w:val="0"/>
            <w:vAlign w:val="center"/>
          </w:tcPr>
          <w:p w14:paraId="6F41DCA2">
            <w:pPr>
              <w:rPr>
                <w:rFonts w:hint="eastAsia" w:ascii="宋体" w:hAnsi="宋体" w:eastAsia="宋体" w:cs="宋体"/>
                <w:sz w:val="22"/>
                <w:szCs w:val="22"/>
              </w:rPr>
            </w:pPr>
          </w:p>
        </w:tc>
        <w:tc>
          <w:tcPr>
            <w:tcW w:w="708" w:type="dxa"/>
            <w:noWrap w:val="0"/>
            <w:vAlign w:val="center"/>
          </w:tcPr>
          <w:p w14:paraId="073C235C">
            <w:pPr>
              <w:rPr>
                <w:rFonts w:hint="eastAsia" w:ascii="宋体" w:hAnsi="宋体" w:eastAsia="宋体" w:cs="宋体"/>
                <w:sz w:val="22"/>
                <w:szCs w:val="22"/>
              </w:rPr>
            </w:pPr>
          </w:p>
        </w:tc>
        <w:tc>
          <w:tcPr>
            <w:tcW w:w="567" w:type="dxa"/>
            <w:noWrap w:val="0"/>
            <w:vAlign w:val="center"/>
          </w:tcPr>
          <w:p w14:paraId="07607190">
            <w:pPr>
              <w:rPr>
                <w:rFonts w:hint="eastAsia" w:ascii="宋体" w:hAnsi="宋体" w:eastAsia="宋体" w:cs="宋体"/>
                <w:sz w:val="22"/>
                <w:szCs w:val="22"/>
              </w:rPr>
            </w:pPr>
          </w:p>
        </w:tc>
        <w:tc>
          <w:tcPr>
            <w:tcW w:w="2127" w:type="dxa"/>
            <w:noWrap w:val="0"/>
            <w:vAlign w:val="center"/>
          </w:tcPr>
          <w:p w14:paraId="067E18DD">
            <w:pPr>
              <w:rPr>
                <w:rFonts w:hint="eastAsia" w:ascii="宋体" w:hAnsi="宋体" w:eastAsia="宋体" w:cs="宋体"/>
                <w:sz w:val="22"/>
                <w:szCs w:val="22"/>
              </w:rPr>
            </w:pPr>
          </w:p>
        </w:tc>
        <w:tc>
          <w:tcPr>
            <w:tcW w:w="708" w:type="dxa"/>
            <w:noWrap w:val="0"/>
            <w:vAlign w:val="center"/>
          </w:tcPr>
          <w:p w14:paraId="2AB9B138">
            <w:pPr>
              <w:rPr>
                <w:rFonts w:hint="eastAsia" w:ascii="宋体" w:hAnsi="宋体" w:eastAsia="宋体" w:cs="宋体"/>
                <w:sz w:val="22"/>
                <w:szCs w:val="22"/>
              </w:rPr>
            </w:pPr>
          </w:p>
        </w:tc>
        <w:tc>
          <w:tcPr>
            <w:tcW w:w="851" w:type="dxa"/>
            <w:noWrap w:val="0"/>
            <w:vAlign w:val="center"/>
          </w:tcPr>
          <w:p w14:paraId="019853DD">
            <w:pPr>
              <w:rPr>
                <w:rFonts w:hint="eastAsia" w:ascii="宋体" w:hAnsi="宋体" w:eastAsia="宋体" w:cs="宋体"/>
                <w:sz w:val="22"/>
                <w:szCs w:val="22"/>
              </w:rPr>
            </w:pPr>
          </w:p>
        </w:tc>
        <w:tc>
          <w:tcPr>
            <w:tcW w:w="1275" w:type="dxa"/>
            <w:noWrap w:val="0"/>
            <w:vAlign w:val="center"/>
          </w:tcPr>
          <w:p w14:paraId="249933AC">
            <w:pPr>
              <w:rPr>
                <w:rFonts w:hint="eastAsia" w:ascii="宋体" w:hAnsi="宋体" w:eastAsia="宋体" w:cs="宋体"/>
                <w:sz w:val="22"/>
                <w:szCs w:val="22"/>
              </w:rPr>
            </w:pPr>
          </w:p>
        </w:tc>
        <w:tc>
          <w:tcPr>
            <w:tcW w:w="1276" w:type="dxa"/>
            <w:noWrap w:val="0"/>
            <w:vAlign w:val="center"/>
          </w:tcPr>
          <w:p w14:paraId="347FF899">
            <w:pPr>
              <w:rPr>
                <w:rFonts w:hint="eastAsia" w:ascii="宋体" w:hAnsi="宋体" w:eastAsia="宋体" w:cs="宋体"/>
                <w:sz w:val="22"/>
                <w:szCs w:val="22"/>
              </w:rPr>
            </w:pPr>
          </w:p>
        </w:tc>
        <w:tc>
          <w:tcPr>
            <w:tcW w:w="935" w:type="dxa"/>
            <w:noWrap w:val="0"/>
            <w:vAlign w:val="center"/>
          </w:tcPr>
          <w:p w14:paraId="0589257B">
            <w:pPr>
              <w:rPr>
                <w:rFonts w:hint="eastAsia" w:ascii="宋体" w:hAnsi="宋体" w:eastAsia="宋体" w:cs="宋体"/>
                <w:sz w:val="22"/>
                <w:szCs w:val="22"/>
              </w:rPr>
            </w:pPr>
          </w:p>
        </w:tc>
        <w:tc>
          <w:tcPr>
            <w:tcW w:w="935" w:type="dxa"/>
            <w:noWrap w:val="0"/>
            <w:vAlign w:val="center"/>
          </w:tcPr>
          <w:p w14:paraId="1DDE70AB">
            <w:pPr>
              <w:rPr>
                <w:rFonts w:hint="eastAsia" w:ascii="宋体" w:hAnsi="宋体" w:eastAsia="宋体" w:cs="宋体"/>
                <w:sz w:val="22"/>
                <w:szCs w:val="22"/>
              </w:rPr>
            </w:pPr>
          </w:p>
        </w:tc>
      </w:tr>
      <w:tr w14:paraId="6D5CC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blHeader/>
        </w:trPr>
        <w:tc>
          <w:tcPr>
            <w:tcW w:w="534" w:type="dxa"/>
            <w:noWrap w:val="0"/>
            <w:vAlign w:val="center"/>
          </w:tcPr>
          <w:p w14:paraId="7DAFD582">
            <w:pPr>
              <w:rPr>
                <w:rFonts w:hint="eastAsia" w:ascii="宋体" w:hAnsi="宋体" w:eastAsia="宋体" w:cs="宋体"/>
                <w:sz w:val="22"/>
                <w:szCs w:val="22"/>
              </w:rPr>
            </w:pPr>
          </w:p>
        </w:tc>
        <w:tc>
          <w:tcPr>
            <w:tcW w:w="2551" w:type="dxa"/>
            <w:noWrap w:val="0"/>
            <w:vAlign w:val="center"/>
          </w:tcPr>
          <w:p w14:paraId="11799571">
            <w:pPr>
              <w:rPr>
                <w:rFonts w:hint="eastAsia" w:ascii="宋体" w:hAnsi="宋体" w:eastAsia="宋体" w:cs="宋体"/>
                <w:sz w:val="22"/>
                <w:szCs w:val="22"/>
              </w:rPr>
            </w:pPr>
          </w:p>
        </w:tc>
        <w:tc>
          <w:tcPr>
            <w:tcW w:w="1134" w:type="dxa"/>
            <w:noWrap w:val="0"/>
            <w:vAlign w:val="center"/>
          </w:tcPr>
          <w:p w14:paraId="185DBB1A">
            <w:pPr>
              <w:rPr>
                <w:rFonts w:hint="eastAsia" w:ascii="宋体" w:hAnsi="宋体" w:eastAsia="宋体" w:cs="宋体"/>
                <w:sz w:val="22"/>
                <w:szCs w:val="22"/>
              </w:rPr>
            </w:pPr>
          </w:p>
        </w:tc>
        <w:tc>
          <w:tcPr>
            <w:tcW w:w="851" w:type="dxa"/>
            <w:noWrap w:val="0"/>
            <w:vAlign w:val="center"/>
          </w:tcPr>
          <w:p w14:paraId="1AF13748">
            <w:pPr>
              <w:rPr>
                <w:rFonts w:hint="eastAsia" w:ascii="宋体" w:hAnsi="宋体" w:eastAsia="宋体" w:cs="宋体"/>
                <w:sz w:val="22"/>
                <w:szCs w:val="22"/>
              </w:rPr>
            </w:pPr>
          </w:p>
        </w:tc>
        <w:tc>
          <w:tcPr>
            <w:tcW w:w="708" w:type="dxa"/>
            <w:noWrap w:val="0"/>
            <w:vAlign w:val="center"/>
          </w:tcPr>
          <w:p w14:paraId="192B175B">
            <w:pPr>
              <w:rPr>
                <w:rFonts w:hint="eastAsia" w:ascii="宋体" w:hAnsi="宋体" w:eastAsia="宋体" w:cs="宋体"/>
                <w:sz w:val="22"/>
                <w:szCs w:val="22"/>
              </w:rPr>
            </w:pPr>
          </w:p>
        </w:tc>
        <w:tc>
          <w:tcPr>
            <w:tcW w:w="567" w:type="dxa"/>
            <w:noWrap w:val="0"/>
            <w:vAlign w:val="center"/>
          </w:tcPr>
          <w:p w14:paraId="4B746A87">
            <w:pPr>
              <w:rPr>
                <w:rFonts w:hint="eastAsia" w:ascii="宋体" w:hAnsi="宋体" w:eastAsia="宋体" w:cs="宋体"/>
                <w:sz w:val="22"/>
                <w:szCs w:val="22"/>
              </w:rPr>
            </w:pPr>
          </w:p>
        </w:tc>
        <w:tc>
          <w:tcPr>
            <w:tcW w:w="2127" w:type="dxa"/>
            <w:noWrap w:val="0"/>
            <w:vAlign w:val="center"/>
          </w:tcPr>
          <w:p w14:paraId="1F9D2FFE">
            <w:pPr>
              <w:rPr>
                <w:rFonts w:hint="eastAsia" w:ascii="宋体" w:hAnsi="宋体" w:eastAsia="宋体" w:cs="宋体"/>
                <w:sz w:val="22"/>
                <w:szCs w:val="22"/>
              </w:rPr>
            </w:pPr>
          </w:p>
        </w:tc>
        <w:tc>
          <w:tcPr>
            <w:tcW w:w="708" w:type="dxa"/>
            <w:noWrap w:val="0"/>
            <w:vAlign w:val="center"/>
          </w:tcPr>
          <w:p w14:paraId="161D8757">
            <w:pPr>
              <w:rPr>
                <w:rFonts w:hint="eastAsia" w:ascii="宋体" w:hAnsi="宋体" w:eastAsia="宋体" w:cs="宋体"/>
                <w:sz w:val="22"/>
                <w:szCs w:val="22"/>
              </w:rPr>
            </w:pPr>
          </w:p>
        </w:tc>
        <w:tc>
          <w:tcPr>
            <w:tcW w:w="851" w:type="dxa"/>
            <w:noWrap w:val="0"/>
            <w:vAlign w:val="center"/>
          </w:tcPr>
          <w:p w14:paraId="24621DFE">
            <w:pPr>
              <w:rPr>
                <w:rFonts w:hint="eastAsia" w:ascii="宋体" w:hAnsi="宋体" w:eastAsia="宋体" w:cs="宋体"/>
                <w:sz w:val="22"/>
                <w:szCs w:val="22"/>
              </w:rPr>
            </w:pPr>
          </w:p>
        </w:tc>
        <w:tc>
          <w:tcPr>
            <w:tcW w:w="1275" w:type="dxa"/>
            <w:noWrap w:val="0"/>
            <w:vAlign w:val="center"/>
          </w:tcPr>
          <w:p w14:paraId="48D3A614">
            <w:pPr>
              <w:rPr>
                <w:rFonts w:hint="eastAsia" w:ascii="宋体" w:hAnsi="宋体" w:eastAsia="宋体" w:cs="宋体"/>
                <w:sz w:val="22"/>
                <w:szCs w:val="22"/>
              </w:rPr>
            </w:pPr>
          </w:p>
        </w:tc>
        <w:tc>
          <w:tcPr>
            <w:tcW w:w="1276" w:type="dxa"/>
            <w:noWrap w:val="0"/>
            <w:vAlign w:val="center"/>
          </w:tcPr>
          <w:p w14:paraId="7CC58EAF">
            <w:pPr>
              <w:rPr>
                <w:rFonts w:hint="eastAsia" w:ascii="宋体" w:hAnsi="宋体" w:eastAsia="宋体" w:cs="宋体"/>
                <w:sz w:val="22"/>
                <w:szCs w:val="22"/>
              </w:rPr>
            </w:pPr>
          </w:p>
        </w:tc>
        <w:tc>
          <w:tcPr>
            <w:tcW w:w="935" w:type="dxa"/>
            <w:noWrap w:val="0"/>
            <w:vAlign w:val="center"/>
          </w:tcPr>
          <w:p w14:paraId="50ABFD4C">
            <w:pPr>
              <w:rPr>
                <w:rFonts w:hint="eastAsia" w:ascii="宋体" w:hAnsi="宋体" w:eastAsia="宋体" w:cs="宋体"/>
                <w:sz w:val="22"/>
                <w:szCs w:val="22"/>
              </w:rPr>
            </w:pPr>
          </w:p>
        </w:tc>
        <w:tc>
          <w:tcPr>
            <w:tcW w:w="935" w:type="dxa"/>
            <w:noWrap w:val="0"/>
            <w:vAlign w:val="center"/>
          </w:tcPr>
          <w:p w14:paraId="768B041E">
            <w:pPr>
              <w:rPr>
                <w:rFonts w:hint="eastAsia" w:ascii="宋体" w:hAnsi="宋体" w:eastAsia="宋体" w:cs="宋体"/>
                <w:sz w:val="22"/>
                <w:szCs w:val="22"/>
              </w:rPr>
            </w:pPr>
          </w:p>
        </w:tc>
      </w:tr>
      <w:tr w14:paraId="7F53A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blHeader/>
        </w:trPr>
        <w:tc>
          <w:tcPr>
            <w:tcW w:w="534" w:type="dxa"/>
            <w:noWrap w:val="0"/>
            <w:vAlign w:val="center"/>
          </w:tcPr>
          <w:p w14:paraId="297F1125">
            <w:pPr>
              <w:rPr>
                <w:rFonts w:hint="eastAsia" w:ascii="宋体" w:hAnsi="宋体" w:eastAsia="宋体" w:cs="宋体"/>
                <w:sz w:val="22"/>
                <w:szCs w:val="22"/>
              </w:rPr>
            </w:pPr>
          </w:p>
        </w:tc>
        <w:tc>
          <w:tcPr>
            <w:tcW w:w="2551" w:type="dxa"/>
            <w:noWrap w:val="0"/>
            <w:vAlign w:val="center"/>
          </w:tcPr>
          <w:p w14:paraId="396E535E">
            <w:pPr>
              <w:rPr>
                <w:rFonts w:hint="eastAsia" w:ascii="宋体" w:hAnsi="宋体" w:eastAsia="宋体" w:cs="宋体"/>
                <w:sz w:val="22"/>
                <w:szCs w:val="22"/>
              </w:rPr>
            </w:pPr>
          </w:p>
        </w:tc>
        <w:tc>
          <w:tcPr>
            <w:tcW w:w="1134" w:type="dxa"/>
            <w:noWrap w:val="0"/>
            <w:vAlign w:val="center"/>
          </w:tcPr>
          <w:p w14:paraId="713A75DB">
            <w:pPr>
              <w:rPr>
                <w:rFonts w:hint="eastAsia" w:ascii="宋体" w:hAnsi="宋体" w:eastAsia="宋体" w:cs="宋体"/>
                <w:sz w:val="22"/>
                <w:szCs w:val="22"/>
              </w:rPr>
            </w:pPr>
          </w:p>
        </w:tc>
        <w:tc>
          <w:tcPr>
            <w:tcW w:w="851" w:type="dxa"/>
            <w:noWrap w:val="0"/>
            <w:vAlign w:val="center"/>
          </w:tcPr>
          <w:p w14:paraId="43FA045D">
            <w:pPr>
              <w:rPr>
                <w:rFonts w:hint="eastAsia" w:ascii="宋体" w:hAnsi="宋体" w:eastAsia="宋体" w:cs="宋体"/>
                <w:sz w:val="22"/>
                <w:szCs w:val="22"/>
              </w:rPr>
            </w:pPr>
          </w:p>
        </w:tc>
        <w:tc>
          <w:tcPr>
            <w:tcW w:w="708" w:type="dxa"/>
            <w:noWrap w:val="0"/>
            <w:vAlign w:val="center"/>
          </w:tcPr>
          <w:p w14:paraId="45A13B55">
            <w:pPr>
              <w:rPr>
                <w:rFonts w:hint="eastAsia" w:ascii="宋体" w:hAnsi="宋体" w:eastAsia="宋体" w:cs="宋体"/>
                <w:sz w:val="22"/>
                <w:szCs w:val="22"/>
              </w:rPr>
            </w:pPr>
          </w:p>
        </w:tc>
        <w:tc>
          <w:tcPr>
            <w:tcW w:w="567" w:type="dxa"/>
            <w:noWrap w:val="0"/>
            <w:vAlign w:val="center"/>
          </w:tcPr>
          <w:p w14:paraId="4555347E">
            <w:pPr>
              <w:rPr>
                <w:rFonts w:hint="eastAsia" w:ascii="宋体" w:hAnsi="宋体" w:eastAsia="宋体" w:cs="宋体"/>
                <w:sz w:val="22"/>
                <w:szCs w:val="22"/>
              </w:rPr>
            </w:pPr>
          </w:p>
        </w:tc>
        <w:tc>
          <w:tcPr>
            <w:tcW w:w="2127" w:type="dxa"/>
            <w:noWrap w:val="0"/>
            <w:vAlign w:val="center"/>
          </w:tcPr>
          <w:p w14:paraId="13EFEFDE">
            <w:pPr>
              <w:rPr>
                <w:rFonts w:hint="eastAsia" w:ascii="宋体" w:hAnsi="宋体" w:eastAsia="宋体" w:cs="宋体"/>
                <w:sz w:val="22"/>
                <w:szCs w:val="22"/>
              </w:rPr>
            </w:pPr>
          </w:p>
        </w:tc>
        <w:tc>
          <w:tcPr>
            <w:tcW w:w="708" w:type="dxa"/>
            <w:noWrap w:val="0"/>
            <w:vAlign w:val="center"/>
          </w:tcPr>
          <w:p w14:paraId="109417B5">
            <w:pPr>
              <w:rPr>
                <w:rFonts w:hint="eastAsia" w:ascii="宋体" w:hAnsi="宋体" w:eastAsia="宋体" w:cs="宋体"/>
                <w:sz w:val="22"/>
                <w:szCs w:val="22"/>
              </w:rPr>
            </w:pPr>
          </w:p>
        </w:tc>
        <w:tc>
          <w:tcPr>
            <w:tcW w:w="851" w:type="dxa"/>
            <w:noWrap w:val="0"/>
            <w:vAlign w:val="center"/>
          </w:tcPr>
          <w:p w14:paraId="1337ED13">
            <w:pPr>
              <w:rPr>
                <w:rFonts w:hint="eastAsia" w:ascii="宋体" w:hAnsi="宋体" w:eastAsia="宋体" w:cs="宋体"/>
                <w:sz w:val="22"/>
                <w:szCs w:val="22"/>
              </w:rPr>
            </w:pPr>
          </w:p>
        </w:tc>
        <w:tc>
          <w:tcPr>
            <w:tcW w:w="1275" w:type="dxa"/>
            <w:noWrap w:val="0"/>
            <w:vAlign w:val="center"/>
          </w:tcPr>
          <w:p w14:paraId="4F03E331">
            <w:pPr>
              <w:rPr>
                <w:rFonts w:hint="eastAsia" w:ascii="宋体" w:hAnsi="宋体" w:eastAsia="宋体" w:cs="宋体"/>
                <w:sz w:val="22"/>
                <w:szCs w:val="22"/>
              </w:rPr>
            </w:pPr>
          </w:p>
        </w:tc>
        <w:tc>
          <w:tcPr>
            <w:tcW w:w="1276" w:type="dxa"/>
            <w:noWrap w:val="0"/>
            <w:vAlign w:val="center"/>
          </w:tcPr>
          <w:p w14:paraId="454ABB4C">
            <w:pPr>
              <w:rPr>
                <w:rFonts w:hint="eastAsia" w:ascii="宋体" w:hAnsi="宋体" w:eastAsia="宋体" w:cs="宋体"/>
                <w:sz w:val="22"/>
                <w:szCs w:val="22"/>
              </w:rPr>
            </w:pPr>
          </w:p>
        </w:tc>
        <w:tc>
          <w:tcPr>
            <w:tcW w:w="935" w:type="dxa"/>
            <w:noWrap w:val="0"/>
            <w:vAlign w:val="center"/>
          </w:tcPr>
          <w:p w14:paraId="40F864FA">
            <w:pPr>
              <w:rPr>
                <w:rFonts w:hint="eastAsia" w:ascii="宋体" w:hAnsi="宋体" w:eastAsia="宋体" w:cs="宋体"/>
                <w:sz w:val="22"/>
                <w:szCs w:val="22"/>
              </w:rPr>
            </w:pPr>
          </w:p>
        </w:tc>
        <w:tc>
          <w:tcPr>
            <w:tcW w:w="935" w:type="dxa"/>
            <w:noWrap w:val="0"/>
            <w:vAlign w:val="center"/>
          </w:tcPr>
          <w:p w14:paraId="53398F3A">
            <w:pPr>
              <w:rPr>
                <w:rFonts w:hint="eastAsia" w:ascii="宋体" w:hAnsi="宋体" w:eastAsia="宋体" w:cs="宋体"/>
                <w:sz w:val="22"/>
                <w:szCs w:val="22"/>
              </w:rPr>
            </w:pPr>
          </w:p>
        </w:tc>
      </w:tr>
      <w:tr w14:paraId="28BAE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blHeader/>
        </w:trPr>
        <w:tc>
          <w:tcPr>
            <w:tcW w:w="534" w:type="dxa"/>
            <w:noWrap w:val="0"/>
            <w:vAlign w:val="center"/>
          </w:tcPr>
          <w:p w14:paraId="5630F14C">
            <w:pPr>
              <w:rPr>
                <w:rFonts w:hint="eastAsia" w:ascii="宋体" w:hAnsi="宋体" w:eastAsia="宋体" w:cs="宋体"/>
                <w:sz w:val="22"/>
                <w:szCs w:val="22"/>
              </w:rPr>
            </w:pPr>
          </w:p>
        </w:tc>
        <w:tc>
          <w:tcPr>
            <w:tcW w:w="2551" w:type="dxa"/>
            <w:noWrap w:val="0"/>
            <w:vAlign w:val="center"/>
          </w:tcPr>
          <w:p w14:paraId="41E54F68">
            <w:pPr>
              <w:rPr>
                <w:rFonts w:hint="eastAsia" w:ascii="宋体" w:hAnsi="宋体" w:eastAsia="宋体" w:cs="宋体"/>
                <w:sz w:val="22"/>
                <w:szCs w:val="22"/>
              </w:rPr>
            </w:pPr>
          </w:p>
        </w:tc>
        <w:tc>
          <w:tcPr>
            <w:tcW w:w="1134" w:type="dxa"/>
            <w:noWrap w:val="0"/>
            <w:vAlign w:val="center"/>
          </w:tcPr>
          <w:p w14:paraId="33499C32">
            <w:pPr>
              <w:rPr>
                <w:rFonts w:hint="eastAsia" w:ascii="宋体" w:hAnsi="宋体" w:eastAsia="宋体" w:cs="宋体"/>
                <w:sz w:val="22"/>
                <w:szCs w:val="22"/>
              </w:rPr>
            </w:pPr>
          </w:p>
        </w:tc>
        <w:tc>
          <w:tcPr>
            <w:tcW w:w="851" w:type="dxa"/>
            <w:noWrap w:val="0"/>
            <w:vAlign w:val="center"/>
          </w:tcPr>
          <w:p w14:paraId="27915387">
            <w:pPr>
              <w:rPr>
                <w:rFonts w:hint="eastAsia" w:ascii="宋体" w:hAnsi="宋体" w:eastAsia="宋体" w:cs="宋体"/>
                <w:sz w:val="22"/>
                <w:szCs w:val="22"/>
              </w:rPr>
            </w:pPr>
          </w:p>
        </w:tc>
        <w:tc>
          <w:tcPr>
            <w:tcW w:w="708" w:type="dxa"/>
            <w:noWrap w:val="0"/>
            <w:vAlign w:val="center"/>
          </w:tcPr>
          <w:p w14:paraId="0D6A9A58">
            <w:pPr>
              <w:rPr>
                <w:rFonts w:hint="eastAsia" w:ascii="宋体" w:hAnsi="宋体" w:eastAsia="宋体" w:cs="宋体"/>
                <w:sz w:val="22"/>
                <w:szCs w:val="22"/>
              </w:rPr>
            </w:pPr>
          </w:p>
        </w:tc>
        <w:tc>
          <w:tcPr>
            <w:tcW w:w="567" w:type="dxa"/>
            <w:noWrap w:val="0"/>
            <w:vAlign w:val="center"/>
          </w:tcPr>
          <w:p w14:paraId="0E872516">
            <w:pPr>
              <w:rPr>
                <w:rFonts w:hint="eastAsia" w:ascii="宋体" w:hAnsi="宋体" w:eastAsia="宋体" w:cs="宋体"/>
                <w:sz w:val="22"/>
                <w:szCs w:val="22"/>
              </w:rPr>
            </w:pPr>
          </w:p>
        </w:tc>
        <w:tc>
          <w:tcPr>
            <w:tcW w:w="2127" w:type="dxa"/>
            <w:noWrap w:val="0"/>
            <w:vAlign w:val="center"/>
          </w:tcPr>
          <w:p w14:paraId="230362B5">
            <w:pPr>
              <w:rPr>
                <w:rFonts w:hint="eastAsia" w:ascii="宋体" w:hAnsi="宋体" w:eastAsia="宋体" w:cs="宋体"/>
                <w:sz w:val="22"/>
                <w:szCs w:val="22"/>
              </w:rPr>
            </w:pPr>
          </w:p>
        </w:tc>
        <w:tc>
          <w:tcPr>
            <w:tcW w:w="708" w:type="dxa"/>
            <w:noWrap w:val="0"/>
            <w:vAlign w:val="center"/>
          </w:tcPr>
          <w:p w14:paraId="3ABA526E">
            <w:pPr>
              <w:rPr>
                <w:rFonts w:hint="eastAsia" w:ascii="宋体" w:hAnsi="宋体" w:eastAsia="宋体" w:cs="宋体"/>
                <w:sz w:val="22"/>
                <w:szCs w:val="22"/>
              </w:rPr>
            </w:pPr>
          </w:p>
        </w:tc>
        <w:tc>
          <w:tcPr>
            <w:tcW w:w="851" w:type="dxa"/>
            <w:noWrap w:val="0"/>
            <w:vAlign w:val="center"/>
          </w:tcPr>
          <w:p w14:paraId="75B836F6">
            <w:pPr>
              <w:rPr>
                <w:rFonts w:hint="eastAsia" w:ascii="宋体" w:hAnsi="宋体" w:eastAsia="宋体" w:cs="宋体"/>
                <w:sz w:val="22"/>
                <w:szCs w:val="22"/>
              </w:rPr>
            </w:pPr>
          </w:p>
        </w:tc>
        <w:tc>
          <w:tcPr>
            <w:tcW w:w="1275" w:type="dxa"/>
            <w:noWrap w:val="0"/>
            <w:vAlign w:val="center"/>
          </w:tcPr>
          <w:p w14:paraId="5C9ABF61">
            <w:pPr>
              <w:rPr>
                <w:rFonts w:hint="eastAsia" w:ascii="宋体" w:hAnsi="宋体" w:eastAsia="宋体" w:cs="宋体"/>
                <w:sz w:val="22"/>
                <w:szCs w:val="22"/>
              </w:rPr>
            </w:pPr>
          </w:p>
        </w:tc>
        <w:tc>
          <w:tcPr>
            <w:tcW w:w="1276" w:type="dxa"/>
            <w:noWrap w:val="0"/>
            <w:vAlign w:val="center"/>
          </w:tcPr>
          <w:p w14:paraId="57B79673">
            <w:pPr>
              <w:rPr>
                <w:rFonts w:hint="eastAsia" w:ascii="宋体" w:hAnsi="宋体" w:eastAsia="宋体" w:cs="宋体"/>
                <w:sz w:val="22"/>
                <w:szCs w:val="22"/>
              </w:rPr>
            </w:pPr>
          </w:p>
        </w:tc>
        <w:tc>
          <w:tcPr>
            <w:tcW w:w="935" w:type="dxa"/>
            <w:noWrap w:val="0"/>
            <w:vAlign w:val="center"/>
          </w:tcPr>
          <w:p w14:paraId="25BE2EB5">
            <w:pPr>
              <w:rPr>
                <w:rFonts w:hint="eastAsia" w:ascii="宋体" w:hAnsi="宋体" w:eastAsia="宋体" w:cs="宋体"/>
                <w:sz w:val="22"/>
                <w:szCs w:val="22"/>
              </w:rPr>
            </w:pPr>
          </w:p>
        </w:tc>
        <w:tc>
          <w:tcPr>
            <w:tcW w:w="935" w:type="dxa"/>
            <w:noWrap w:val="0"/>
            <w:vAlign w:val="center"/>
          </w:tcPr>
          <w:p w14:paraId="5A68116A">
            <w:pPr>
              <w:rPr>
                <w:rFonts w:hint="eastAsia" w:ascii="宋体" w:hAnsi="宋体" w:eastAsia="宋体" w:cs="宋体"/>
                <w:sz w:val="22"/>
                <w:szCs w:val="22"/>
              </w:rPr>
            </w:pPr>
          </w:p>
        </w:tc>
      </w:tr>
      <w:tr w14:paraId="263E6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blHeader/>
        </w:trPr>
        <w:tc>
          <w:tcPr>
            <w:tcW w:w="534" w:type="dxa"/>
            <w:noWrap w:val="0"/>
            <w:vAlign w:val="center"/>
          </w:tcPr>
          <w:p w14:paraId="6EDC0DD5">
            <w:pPr>
              <w:rPr>
                <w:rFonts w:hint="eastAsia" w:ascii="宋体" w:hAnsi="宋体" w:eastAsia="宋体" w:cs="宋体"/>
                <w:sz w:val="22"/>
                <w:szCs w:val="22"/>
              </w:rPr>
            </w:pPr>
          </w:p>
        </w:tc>
        <w:tc>
          <w:tcPr>
            <w:tcW w:w="2551" w:type="dxa"/>
            <w:noWrap w:val="0"/>
            <w:vAlign w:val="center"/>
          </w:tcPr>
          <w:p w14:paraId="328E0AB1">
            <w:pPr>
              <w:rPr>
                <w:rFonts w:hint="eastAsia" w:ascii="宋体" w:hAnsi="宋体" w:eastAsia="宋体" w:cs="宋体"/>
                <w:sz w:val="22"/>
                <w:szCs w:val="22"/>
              </w:rPr>
            </w:pPr>
          </w:p>
        </w:tc>
        <w:tc>
          <w:tcPr>
            <w:tcW w:w="1134" w:type="dxa"/>
            <w:noWrap w:val="0"/>
            <w:vAlign w:val="center"/>
          </w:tcPr>
          <w:p w14:paraId="56B2166B">
            <w:pPr>
              <w:rPr>
                <w:rFonts w:hint="eastAsia" w:ascii="宋体" w:hAnsi="宋体" w:eastAsia="宋体" w:cs="宋体"/>
                <w:sz w:val="22"/>
                <w:szCs w:val="22"/>
              </w:rPr>
            </w:pPr>
          </w:p>
        </w:tc>
        <w:tc>
          <w:tcPr>
            <w:tcW w:w="851" w:type="dxa"/>
            <w:noWrap w:val="0"/>
            <w:vAlign w:val="center"/>
          </w:tcPr>
          <w:p w14:paraId="4388D2B1">
            <w:pPr>
              <w:rPr>
                <w:rFonts w:hint="eastAsia" w:ascii="宋体" w:hAnsi="宋体" w:eastAsia="宋体" w:cs="宋体"/>
                <w:sz w:val="22"/>
                <w:szCs w:val="22"/>
              </w:rPr>
            </w:pPr>
          </w:p>
        </w:tc>
        <w:tc>
          <w:tcPr>
            <w:tcW w:w="708" w:type="dxa"/>
            <w:noWrap w:val="0"/>
            <w:vAlign w:val="center"/>
          </w:tcPr>
          <w:p w14:paraId="05362986">
            <w:pPr>
              <w:rPr>
                <w:rFonts w:hint="eastAsia" w:ascii="宋体" w:hAnsi="宋体" w:eastAsia="宋体" w:cs="宋体"/>
                <w:sz w:val="22"/>
                <w:szCs w:val="22"/>
              </w:rPr>
            </w:pPr>
          </w:p>
        </w:tc>
        <w:tc>
          <w:tcPr>
            <w:tcW w:w="567" w:type="dxa"/>
            <w:noWrap w:val="0"/>
            <w:vAlign w:val="center"/>
          </w:tcPr>
          <w:p w14:paraId="2A4EE1EF">
            <w:pPr>
              <w:rPr>
                <w:rFonts w:hint="eastAsia" w:ascii="宋体" w:hAnsi="宋体" w:eastAsia="宋体" w:cs="宋体"/>
                <w:sz w:val="22"/>
                <w:szCs w:val="22"/>
              </w:rPr>
            </w:pPr>
          </w:p>
        </w:tc>
        <w:tc>
          <w:tcPr>
            <w:tcW w:w="2127" w:type="dxa"/>
            <w:noWrap w:val="0"/>
            <w:vAlign w:val="center"/>
          </w:tcPr>
          <w:p w14:paraId="20DCC703">
            <w:pPr>
              <w:rPr>
                <w:rFonts w:hint="eastAsia" w:ascii="宋体" w:hAnsi="宋体" w:eastAsia="宋体" w:cs="宋体"/>
                <w:sz w:val="22"/>
                <w:szCs w:val="22"/>
              </w:rPr>
            </w:pPr>
          </w:p>
        </w:tc>
        <w:tc>
          <w:tcPr>
            <w:tcW w:w="708" w:type="dxa"/>
            <w:noWrap w:val="0"/>
            <w:vAlign w:val="center"/>
          </w:tcPr>
          <w:p w14:paraId="0B1D8675">
            <w:pPr>
              <w:rPr>
                <w:rFonts w:hint="eastAsia" w:ascii="宋体" w:hAnsi="宋体" w:eastAsia="宋体" w:cs="宋体"/>
                <w:sz w:val="22"/>
                <w:szCs w:val="22"/>
              </w:rPr>
            </w:pPr>
          </w:p>
        </w:tc>
        <w:tc>
          <w:tcPr>
            <w:tcW w:w="851" w:type="dxa"/>
            <w:noWrap w:val="0"/>
            <w:vAlign w:val="center"/>
          </w:tcPr>
          <w:p w14:paraId="5D924AD9">
            <w:pPr>
              <w:rPr>
                <w:rFonts w:hint="eastAsia" w:ascii="宋体" w:hAnsi="宋体" w:eastAsia="宋体" w:cs="宋体"/>
                <w:sz w:val="22"/>
                <w:szCs w:val="22"/>
              </w:rPr>
            </w:pPr>
          </w:p>
        </w:tc>
        <w:tc>
          <w:tcPr>
            <w:tcW w:w="1275" w:type="dxa"/>
            <w:noWrap w:val="0"/>
            <w:vAlign w:val="center"/>
          </w:tcPr>
          <w:p w14:paraId="42190954">
            <w:pPr>
              <w:rPr>
                <w:rFonts w:hint="eastAsia" w:ascii="宋体" w:hAnsi="宋体" w:eastAsia="宋体" w:cs="宋体"/>
                <w:sz w:val="22"/>
                <w:szCs w:val="22"/>
              </w:rPr>
            </w:pPr>
          </w:p>
        </w:tc>
        <w:tc>
          <w:tcPr>
            <w:tcW w:w="1276" w:type="dxa"/>
            <w:noWrap w:val="0"/>
            <w:vAlign w:val="center"/>
          </w:tcPr>
          <w:p w14:paraId="546BA46E">
            <w:pPr>
              <w:rPr>
                <w:rFonts w:hint="eastAsia" w:ascii="宋体" w:hAnsi="宋体" w:eastAsia="宋体" w:cs="宋体"/>
                <w:sz w:val="22"/>
                <w:szCs w:val="22"/>
              </w:rPr>
            </w:pPr>
          </w:p>
        </w:tc>
        <w:tc>
          <w:tcPr>
            <w:tcW w:w="935" w:type="dxa"/>
            <w:noWrap w:val="0"/>
            <w:vAlign w:val="center"/>
          </w:tcPr>
          <w:p w14:paraId="716ACC93">
            <w:pPr>
              <w:rPr>
                <w:rFonts w:hint="eastAsia" w:ascii="宋体" w:hAnsi="宋体" w:eastAsia="宋体" w:cs="宋体"/>
                <w:sz w:val="22"/>
                <w:szCs w:val="22"/>
              </w:rPr>
            </w:pPr>
          </w:p>
        </w:tc>
        <w:tc>
          <w:tcPr>
            <w:tcW w:w="935" w:type="dxa"/>
            <w:noWrap w:val="0"/>
            <w:vAlign w:val="center"/>
          </w:tcPr>
          <w:p w14:paraId="2EAC547E">
            <w:pPr>
              <w:rPr>
                <w:rFonts w:hint="eastAsia" w:ascii="宋体" w:hAnsi="宋体" w:eastAsia="宋体" w:cs="宋体"/>
                <w:sz w:val="22"/>
                <w:szCs w:val="22"/>
              </w:rPr>
            </w:pPr>
          </w:p>
        </w:tc>
      </w:tr>
    </w:tbl>
    <w:p w14:paraId="753676E6">
      <w:pPr>
        <w:numPr>
          <w:ilvl w:val="0"/>
          <w:numId w:val="0"/>
        </w:numPr>
        <w:spacing w:before="240" w:line="480" w:lineRule="auto"/>
        <w:ind w:left="420" w:leftChars="0"/>
        <w:rPr>
          <w:rFonts w:hint="default" w:ascii="黑体" w:eastAsia="黑体"/>
          <w:color w:val="auto"/>
          <w:sz w:val="32"/>
          <w:szCs w:val="32"/>
          <w:lang w:val="en-US" w:eastAsia="zh-CN"/>
        </w:rPr>
      </w:pPr>
      <w:r>
        <w:rPr>
          <w:rFonts w:hint="eastAsia" w:ascii="仿宋_GB2312" w:hAnsi="仿宋_GB2312" w:eastAsia="仿宋_GB2312" w:cs="仿宋_GB2312"/>
          <w:sz w:val="32"/>
          <w:szCs w:val="32"/>
        </w:rPr>
        <w:t>备注：1、原件加盖公司鲜章，一个品种一张报价单，</w:t>
      </w:r>
      <w:r>
        <w:rPr>
          <w:rFonts w:hint="eastAsia" w:ascii="仿宋_GB2312" w:hAnsi="仿宋_GB2312" w:eastAsia="仿宋_GB2312" w:cs="仿宋_GB2312"/>
          <w:sz w:val="32"/>
          <w:szCs w:val="32"/>
          <w:lang w:eastAsia="zh-CN"/>
        </w:rPr>
        <w:t>参报的所有竞标品种另行汇总一张报价单，汇总报价</w:t>
      </w:r>
      <w:r>
        <w:rPr>
          <w:rFonts w:hint="eastAsia" w:ascii="仿宋_GB2312" w:hAnsi="仿宋_GB2312" w:eastAsia="仿宋_GB2312" w:cs="仿宋_GB2312"/>
          <w:sz w:val="32"/>
          <w:szCs w:val="32"/>
        </w:rPr>
        <w:t>单</w:t>
      </w:r>
      <w:r>
        <w:rPr>
          <w:rFonts w:hint="eastAsia" w:ascii="仿宋_GB2312" w:hAnsi="仿宋_GB2312" w:eastAsia="仿宋_GB2312" w:cs="仿宋_GB2312"/>
          <w:sz w:val="32"/>
          <w:szCs w:val="32"/>
          <w:lang w:eastAsia="zh-CN"/>
        </w:rPr>
        <w:t>与上述品种目录汇总单一并单</w:t>
      </w:r>
      <w:r>
        <w:rPr>
          <w:rFonts w:hint="eastAsia" w:ascii="仿宋_GB2312" w:hAnsi="仿宋_GB2312" w:eastAsia="仿宋_GB2312" w:cs="仿宋_GB2312"/>
          <w:sz w:val="32"/>
          <w:szCs w:val="32"/>
        </w:rPr>
        <w:t>独密封且密封处加盖骑缝章；2、编号与《品种目录》中编号一致。</w:t>
      </w:r>
    </w:p>
    <w:sectPr>
      <w:pgSz w:w="16838" w:h="11906" w:orient="landscape"/>
      <w:pgMar w:top="1587" w:right="2098" w:bottom="1474" w:left="1701"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小标宋">
    <w:altName w:val="宋体"/>
    <w:panose1 w:val="03000509000000000000"/>
    <w:charset w:val="86"/>
    <w:family w:val="script"/>
    <w:pitch w:val="default"/>
    <w:sig w:usb0="00000000" w:usb1="00000000" w:usb2="00000010" w:usb3="00000000" w:csb0="00040000" w:csb1="00000000"/>
  </w:font>
  <w:font w:name="KSOF0B79BE3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67532">
    <w:pPr>
      <w:pStyle w:val="4"/>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D5BE31">
                          <w:pPr>
                            <w:pStyle w:val="4"/>
                            <w:jc w:val="right"/>
                          </w:pPr>
                          <w:r>
                            <w:fldChar w:fldCharType="begin"/>
                          </w:r>
                          <w:r>
                            <w:instrText xml:space="preserve">PAGE   \* MERGEFORMAT</w:instrText>
                          </w:r>
                          <w:r>
                            <w:fldChar w:fldCharType="separate"/>
                          </w:r>
                          <w:r>
                            <w:rPr>
                              <w:lang w:val="zh-CN"/>
                            </w:rP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BD5BE31">
                    <w:pPr>
                      <w:pStyle w:val="4"/>
                      <w:jc w:val="right"/>
                    </w:pPr>
                    <w:r>
                      <w:fldChar w:fldCharType="begin"/>
                    </w:r>
                    <w:r>
                      <w:instrText xml:space="preserve">PAGE   \* MERGEFORMAT</w:instrText>
                    </w:r>
                    <w:r>
                      <w:fldChar w:fldCharType="separate"/>
                    </w:r>
                    <w:r>
                      <w:rPr>
                        <w:lang w:val="zh-CN"/>
                      </w:rPr>
                      <w:t>20</w:t>
                    </w:r>
                    <w:r>
                      <w:fldChar w:fldCharType="end"/>
                    </w:r>
                  </w:p>
                </w:txbxContent>
              </v:textbox>
            </v:shape>
          </w:pict>
        </mc:Fallback>
      </mc:AlternateContent>
    </w:r>
  </w:p>
  <w:p w14:paraId="16D56CDA">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multilevel"/>
    <w:tmpl w:val="0000000C"/>
    <w:lvl w:ilvl="0" w:tentative="0">
      <w:start w:val="1"/>
      <w:numFmt w:val="decimal"/>
      <w:lvlText w:val="%1)"/>
      <w:lvlJc w:val="left"/>
      <w:pPr>
        <w:tabs>
          <w:tab w:val="left" w:pos="1184"/>
        </w:tabs>
        <w:ind w:left="957" w:firstLine="170"/>
      </w:pPr>
      <w:rPr>
        <w:rFonts w:hint="eastAsia"/>
      </w:rPr>
    </w:lvl>
    <w:lvl w:ilvl="1" w:tentative="0">
      <w:start w:val="1"/>
      <w:numFmt w:val="lowerLetter"/>
      <w:pStyle w:val="3"/>
      <w:lvlText w:val="%2)"/>
      <w:lvlJc w:val="left"/>
      <w:pPr>
        <w:tabs>
          <w:tab w:val="left" w:pos="1400"/>
        </w:tabs>
        <w:ind w:left="1400" w:hanging="420"/>
      </w:p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1">
    <w:nsid w:val="1A7F3E31"/>
    <w:multiLevelType w:val="multilevel"/>
    <w:tmpl w:val="1A7F3E31"/>
    <w:lvl w:ilvl="0" w:tentative="0">
      <w:start w:val="1"/>
      <w:numFmt w:val="japaneseCounting"/>
      <w:lvlText w:val="%1、"/>
      <w:lvlJc w:val="left"/>
      <w:pPr>
        <w:tabs>
          <w:tab w:val="left" w:pos="855"/>
        </w:tabs>
        <w:ind w:left="855" w:hanging="855"/>
      </w:pPr>
      <w:rPr>
        <w:rFonts w:ascii="宋体" w:hAnsi="宋体"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1YmViYmNhZGQ4NDAwNTY1OGZkNTc3ZDcwY2E0MDcifQ=="/>
  </w:docVars>
  <w:rsids>
    <w:rsidRoot w:val="48CF4531"/>
    <w:rsid w:val="05740424"/>
    <w:rsid w:val="0C300E1D"/>
    <w:rsid w:val="17A71237"/>
    <w:rsid w:val="1D1B5CE4"/>
    <w:rsid w:val="23DA5DE6"/>
    <w:rsid w:val="286914E7"/>
    <w:rsid w:val="289A5676"/>
    <w:rsid w:val="312E32CE"/>
    <w:rsid w:val="31480833"/>
    <w:rsid w:val="3563430A"/>
    <w:rsid w:val="37C231EC"/>
    <w:rsid w:val="37D22C05"/>
    <w:rsid w:val="3F756959"/>
    <w:rsid w:val="48CF4531"/>
    <w:rsid w:val="4ADB7BCB"/>
    <w:rsid w:val="4E5E1F61"/>
    <w:rsid w:val="4EF86F9D"/>
    <w:rsid w:val="50FC02E8"/>
    <w:rsid w:val="57744584"/>
    <w:rsid w:val="5CD050B5"/>
    <w:rsid w:val="5E033269"/>
    <w:rsid w:val="61406361"/>
    <w:rsid w:val="632E2681"/>
    <w:rsid w:val="670D6F06"/>
    <w:rsid w:val="681112DD"/>
    <w:rsid w:val="69757CC8"/>
    <w:rsid w:val="6BB32D25"/>
    <w:rsid w:val="6F2C2FF1"/>
    <w:rsid w:val="720D425E"/>
    <w:rsid w:val="76391CDB"/>
    <w:rsid w:val="774641EB"/>
    <w:rsid w:val="78B10039"/>
    <w:rsid w:val="7DA43CC8"/>
    <w:rsid w:val="7EDC56E4"/>
    <w:rsid w:val="7F300C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link w:val="10"/>
    <w:qFormat/>
    <w:uiPriority w:val="0"/>
    <w:pPr>
      <w:keepNext/>
      <w:keepLines/>
      <w:numPr>
        <w:ilvl w:val="1"/>
        <w:numId w:val="1"/>
      </w:numPr>
      <w:tabs>
        <w:tab w:val="clear" w:pos="1400"/>
      </w:tabs>
      <w:spacing w:line="360" w:lineRule="auto"/>
      <w:ind w:left="0" w:right="-55" w:rightChars="-26" w:firstLine="0"/>
      <w:jc w:val="left"/>
      <w:outlineLvl w:val="1"/>
    </w:pPr>
    <w:rPr>
      <w:rFonts w:ascii="宋体" w:hAnsi="宋体"/>
      <w:b/>
      <w:kern w:val="0"/>
      <w:sz w:val="28"/>
      <w:szCs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pPr>
      <w:spacing w:after="120" w:afterLines="0"/>
    </w:p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9">
    <w:name w:val="List Paragraph"/>
    <w:basedOn w:val="1"/>
    <w:qFormat/>
    <w:uiPriority w:val="0"/>
    <w:pPr>
      <w:ind w:firstLine="420" w:firstLineChars="200"/>
    </w:pPr>
    <w:rPr>
      <w:szCs w:val="21"/>
    </w:rPr>
  </w:style>
  <w:style w:type="character" w:customStyle="1" w:styleId="10">
    <w:name w:val="标题 2 Char"/>
    <w:link w:val="3"/>
    <w:qFormat/>
    <w:uiPriority w:val="0"/>
    <w:rPr>
      <w:rFonts w:ascii="宋体" w:hAnsi="宋体"/>
      <w:b/>
      <w:kern w:val="0"/>
      <w:sz w:val="28"/>
      <w:szCs w:val="28"/>
    </w:rPr>
  </w:style>
  <w:style w:type="character" w:customStyle="1" w:styleId="11">
    <w:name w:val="font21"/>
    <w:basedOn w:val="8"/>
    <w:qFormat/>
    <w:uiPriority w:val="0"/>
    <w:rPr>
      <w:rFonts w:hint="eastAsia" w:ascii="宋体" w:hAnsi="宋体" w:eastAsia="宋体" w:cs="宋体"/>
      <w:color w:val="000000"/>
      <w:sz w:val="22"/>
      <w:szCs w:val="22"/>
      <w:u w:val="none"/>
    </w:rPr>
  </w:style>
  <w:style w:type="character" w:customStyle="1" w:styleId="12">
    <w:name w:val="font31"/>
    <w:basedOn w:val="8"/>
    <w:qFormat/>
    <w:uiPriority w:val="0"/>
    <w:rPr>
      <w:rFonts w:ascii="Arial" w:hAnsi="Arial" w:cs="Arial"/>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4e3b1c2a-e7ff-48c4-b0f2-062ed75ea3a9</errorID>
      <errorWord>（</errorWord>
      <group>L1_Format</group>
      <groupName>格式问题</groupName>
      <ability>L2_HalfPunc_CN</ability>
      <abilityName>全半角问题</abilityName>
      <candidateList>
        <item>(</item>
      </candidateList>
      <explain>文本全半角错误。</explain>
      <paraID>16F27645</paraID>
      <start>5</start>
      <end>6</end>
      <status>unmodified</status>
      <modifiedWord/>
      <trackRevisions>false</trackRevisions>
    </reviewItem>
    <reviewItem>
      <errorID>afe8d1ae-1635-4be2-97ab-8a9d44475a23</errorID>
      <errorWord>）</errorWord>
      <group>L1_Format</group>
      <groupName>格式问题</groupName>
      <ability>L2_HalfPunc_CN</ability>
      <abilityName>全半角问题</abilityName>
      <candidateList>
        <item>)</item>
      </candidateList>
      <explain>文本全半角错误。</explain>
      <paraID>16F27645</paraID>
      <start>10</start>
      <end>11</end>
      <status>unmodified</status>
      <modifiedWord/>
      <trackRevisions>false</trackRevisions>
    </reviewItem>
    <reviewItem>
      <errorID>b627c660-6215-498e-8338-f897bdbbc339</errorID>
      <errorWord>)</errorWord>
      <group>L1_Format</group>
      <groupName>格式问题</groupName>
      <ability>L2_HalfPunc_CN</ability>
      <abilityName>全半角问题</abilityName>
      <candidateList>
        <item>）</item>
      </candidateList>
      <explain>文本全半角错误。</explain>
      <paraID>  B277A0</paraID>
      <start>14</start>
      <end>15</end>
      <status>unmodified</status>
      <modifiedWord/>
      <trackRevisions>false</trackRevisions>
    </reviewItem>
    <reviewItem>
      <errorID>2b833e73-5eff-4083-b6c4-b406153a4e65</errorID>
      <errorWord>:</errorWord>
      <group>L1_Format</group>
      <groupName>格式问题</groupName>
      <ability>L2_HalfPunc_CN</ability>
      <abilityName>全半角问题</abilityName>
      <candidateList>
        <item>：</item>
      </candidateList>
      <explain>文本全半角错误。</explain>
      <paraID>683E12BB</paraID>
      <start>6</start>
      <end>7</end>
      <status>unmodified</status>
      <modifiedWord/>
      <trackRevisions>false</trackRevisions>
    </reviewItem>
    <reviewItem>
      <errorID>3d4cc2fa-c4ee-40a1-a932-4fe95a68e4fe</errorID>
      <errorWord>:</errorWord>
      <group>L1_Format</group>
      <groupName>格式问题</groupName>
      <ability>L2_HalfPunc_CN</ability>
      <abilityName>全半角问题</abilityName>
      <candidateList>
        <item>：</item>
      </candidateList>
      <explain>文本全半角错误。</explain>
      <paraID>465894C9</paraID>
      <start>8</start>
      <end>9</end>
      <status>unmodified</status>
      <modifiedWord/>
      <trackRevisions>false</trackRevisions>
    </reviewItem>
    <reviewItem>
      <errorID>b665a7c3-a51d-431e-a0aa-ae570fbd46f1</errorID>
      <errorWord>:</errorWord>
      <group>L1_Format</group>
      <groupName>格式问题</groupName>
      <ability>L2_HalfPunc_CN</ability>
      <abilityName>全半角问题</abilityName>
      <candidateList>
        <item>：</item>
      </candidateList>
      <explain>文本全半角错误。</explain>
      <paraID> 8FF8BAC</paraID>
      <start>2</start>
      <end>3</end>
      <status>unmodified</status>
      <modifiedWord/>
      <trackRevisions>false</trackRevisions>
    </reviewItem>
    <reviewItem>
      <errorID>08c6279e-b9cb-4b94-8bcd-3031085e7462</errorID>
      <errorWord>(</errorWord>
      <group>L1_Format</group>
      <groupName>格式问题</groupName>
      <ability>L2_HalfPunc_CN</ability>
      <abilityName>全半角问题</abilityName>
      <candidateList>
        <item>（</item>
      </candidateList>
      <explain>文本全半角错误。</explain>
      <paraID> 8FF8BAC</paraID>
      <start>21</start>
      <end>22</end>
      <status>unmodified</status>
      <modifiedWord/>
      <trackRevisions>false</trackRevisions>
    </reviewItem>
    <reviewItem>
      <errorID>4090f4a8-81bf-45d4-bad7-7000be64a43d</errorID>
      <errorWord>)</errorWord>
      <group>L1_Format</group>
      <groupName>格式问题</groupName>
      <ability>L2_HalfPunc_CN</ability>
      <abilityName>全半角问题</abilityName>
      <candidateList>
        <item>）</item>
      </candidateList>
      <explain>文本全半角错误。</explain>
      <paraID> 8FF8BAC</paraID>
      <start>37</start>
      <end>38</end>
      <status>unmodified</status>
      <modifiedWord/>
      <trackRevisions>false</trackRevisions>
    </reviewItem>
    <reviewItem>
      <errorID>acd083ea-6057-42cb-8232-af1d81fc9f35</errorID>
      <errorWord>(</errorWord>
      <group>L1_Format</group>
      <groupName>格式问题</groupName>
      <ability>L2_HalfPunc_CN</ability>
      <abilityName>全半角问题</abilityName>
      <candidateList>
        <item>（</item>
      </candidateList>
      <explain>文本全半角错误。</explain>
      <paraID>2465480B</paraID>
      <start>4</start>
      <end>5</end>
      <status>unmodified</status>
      <modifiedWord/>
      <trackRevisions>false</trackRevisions>
    </reviewItem>
    <reviewItem>
      <errorID>09bf8b81-b998-4d08-beb3-129a692edd20</errorID>
      <errorWord>)</errorWord>
      <group>L1_Format</group>
      <groupName>格式问题</groupName>
      <ability>L2_HalfPunc_CN</ability>
      <abilityName>全半角问题</abilityName>
      <candidateList>
        <item>）</item>
      </candidateList>
      <explain>文本全半角错误。</explain>
      <paraID>2465480B</paraID>
      <start>19</start>
      <end>20</end>
      <status>unmodified</status>
      <modifiedWord/>
      <trackRevisions>false</trackRevisions>
    </reviewItem>
    <reviewItem>
      <errorID>e26aaa72-1708-4614-9bab-32482fe2281e</errorID>
      <errorWord>II</errorWord>
      <group>L1_Knowledge</group>
      <groupName>知识性问题</groupName>
      <ability>L2_Knowledge</ability>
      <abilityName>其他知识</abilityName>
      <candidateList>
        <item>Ⅱ</item>
      </candidateList>
      <explain>中文环境下罗马数字格式错误。</explain>
      <paraID> A4BE6C8</paraID>
      <start>14</start>
      <end>16</end>
      <status>unmodified</status>
      <modifiedWord/>
      <trackRevisions>false</trackRevisions>
    </reviewItem>
    <reviewItem>
      <errorID>06644950-5d9a-4a47-845a-56c2fef99ebe</errorID>
      <errorWord>(</errorWord>
      <group>L1_Format</group>
      <groupName>格式问题</groupName>
      <ability>L2_HalfPunc_CN</ability>
      <abilityName>全半角问题</abilityName>
      <candidateList>
        <item>（</item>
      </candidateList>
      <explain>文本全半角错误。</explain>
      <paraID>23C81B3E</paraID>
      <start>11</start>
      <end>12</end>
      <status>unmodified</status>
      <modifiedWord/>
      <trackRevisions>false</trackRevisions>
    </reviewItem>
    <reviewItem>
      <errorID>eaa79dad-2d16-4b1b-af7a-6d6c75884f7b</errorID>
      <errorWord>)</errorWord>
      <group>L1_Format</group>
      <groupName>格式问题</groupName>
      <ability>L2_HalfPunc_CN</ability>
      <abilityName>全半角问题</abilityName>
      <candidateList>
        <item>）</item>
      </candidateList>
      <explain>文本全半角错误。</explain>
      <paraID>23C81B3E</paraID>
      <start>24</start>
      <end>25</end>
      <status>unmodified</status>
      <modifiedWord/>
      <trackRevisions>false</trackRevisions>
    </reviewItem>
    <reviewItem>
      <errorID>b3192568-0fb1-411f-b407-ea09eac37eba</errorID>
      <errorWord>(</errorWord>
      <group>L1_Format</group>
      <groupName>格式问题</groupName>
      <ability>L2_HalfPunc_CN</ability>
      <abilityName>全半角问题</abilityName>
      <candidateList>
        <item>（</item>
      </candidateList>
      <explain>文本全半角错误。</explain>
      <paraID>47061D77</paraID>
      <start>5</start>
      <end>6</end>
      <status>unmodified</status>
      <modifiedWord/>
      <trackRevisions>false</trackRevisions>
    </reviewItem>
    <reviewItem>
      <errorID>ed9a7004-2ae5-4735-9420-d8800cadceee</errorID>
      <errorWord>)</errorWord>
      <group>L1_Format</group>
      <groupName>格式问题</groupName>
      <ability>L2_HalfPunc_CN</ability>
      <abilityName>全半角问题</abilityName>
      <candidateList>
        <item>）</item>
      </candidateList>
      <explain>文本全半角错误。</explain>
      <paraID>47061D77</paraID>
      <start>14</start>
      <end>15</end>
      <status>unmodified</status>
      <modifiedWord/>
      <trackRevisions>false</trackRevisions>
    </reviewItem>
    <reviewItem>
      <errorID>37c3de6d-11fc-4d5b-8797-495693580788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4AEB3DDB</paraID>
      <start>86</start>
      <end>87</end>
      <status>unmodified</status>
      <modifiedWord/>
      <trackRevisions>false</trackRevisions>
    </reviewItem>
    <reviewItem>
      <errorID>a0ea1cbd-b7ad-4904-8822-1b0e0762ab5f</errorID>
      <errorWord>食品药品监督管理局</errorWord>
      <group>L1_Knowledge</group>
      <groupName>知识性问题</groupName>
      <ability>L2_Organization</ability>
      <abilityName>机构检查</abilityName>
      <candidateList>
        <item>药品监督管理局</item>
      </candidateList>
      <explain>2018年3月，中共中央印发了《深化党和国家机构改革方案》，组建国家药品监督管理局，由国家市场监督管理总局管理。不再保留国家食品药品监督管理总局。</explain>
      <paraID>7227236D</paraID>
      <start>7</start>
      <end>16</end>
      <status>unmodified</status>
      <modifiedWord/>
      <trackRevisions>false</trackRevisions>
    </reviewItem>
    <reviewItem>
      <errorID>fecd62ee-da7d-4e81-ae27-0cdc036ed6f6</errorID>
      <errorWord>:</errorWord>
      <group>L1_Format</group>
      <groupName>格式问题</groupName>
      <ability>L2_HalfPunc_CN</ability>
      <abilityName>全半角问题</abilityName>
      <candidateList>
        <item>：</item>
      </candidateList>
      <explain>文本全半角错误。</explain>
      <paraID>2A09A30F</paraID>
      <start>1</start>
      <end>2</end>
      <status>unmodified</status>
      <modifiedWord/>
      <trackRevisions>false</trackRevisions>
    </reviewItem>
    <reviewItem>
      <errorID>3644b3eb-7785-4eac-b5d8-7cfb19143067</errorID>
      <errorWord>所属</errorWord>
      <group>L1_Word</group>
      <groupName>字词问题</groupName>
      <ability>L2_Typo</ability>
      <abilityName>字词错误</abilityName>
      <candidateList>
        <item>所述</item>
      </candidateList>
      <explain>存在发音相同字词的误用。</explain>
      <paraID>6B4BDEA5</paraID>
      <start>52</start>
      <end>54</end>
      <status>unmodified</status>
      <modifiedWord/>
      <trackRevisions>false</trackRevisions>
    </reviewItem>
    <reviewItem>
      <errorID>9e1f9791-ea0b-4515-9acd-e48fc036ab36</errorID>
      <errorWord>药品管理法</errorWord>
      <group>L1_Knowledge</group>
      <groupName>知识性问题</groupName>
      <ability>L2_Knowledge</ability>
      <abilityName>其他知识</abilityName>
      <candidateList>
        <item>中华人民共和国药品管理法</item>
      </candidateList>
      <explain>当前法律法规名称使用简称，请注意是否应当使用全称。</explain>
      <paraID>1CF3C507</paraID>
      <start>7</start>
      <end>12</end>
      <status>unmodified</status>
      <modifiedWord/>
      <trackRevisions>false</trackRevisions>
    </reviewItem>
    <reviewItem>
      <errorID>c82eb62e-d931-43aa-bebd-ebd1c48aff79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1CF3C507</paraID>
      <start>12</start>
      <end>15</end>
      <status>unmodified</status>
      <modifiedWord/>
      <trackRevisions>false</trackRevisions>
    </reviewItem>
    <reviewItem>
      <errorID>9c1c1dbb-d217-4bd6-b7d3-6451bce64238</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1CF3C507</paraID>
      <start>15</start>
      <end>20</end>
      <status>unmodified</status>
      <modifiedWord/>
      <trackRevisions>false</trackRevisions>
    </reviewItem>
    <reviewItem>
      <errorID>b1d1609f-a58a-4c0c-9539-888e4a58adcd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1CF3C507</paraID>
      <start>20</start>
      <end>23</end>
      <status>unmodified</status>
      <modifiedWord/>
      <trackRevisions>false</trackRevisions>
    </reviewItem>
    <reviewItem>
      <errorID>cedbe44d-02e6-4e5e-9ac6-5952ce011c47</errorID>
      <errorWord>反不正当竞争法</errorWord>
      <group>L1_Knowledge</group>
      <groupName>知识性问题</groupName>
      <ability>L2_Knowledge</ability>
      <abilityName>其他知识</abilityName>
      <candidateList>
        <item>中华人民共和国反不正当竞争法</item>
      </candidateList>
      <explain>当前法律法规名称使用简称，请注意是否应当使用全称。</explain>
      <paraID>1CF3C507</paraID>
      <start>23</start>
      <end>30</end>
      <status>unmodified</status>
      <modifiedWord/>
      <trackRevisions>false</trackRevisions>
    </reviewItem>
    <reviewItem>
      <errorID>4d1e0e47-9b69-4649-b504-5a618d1687b5</errorID>
      <errorWord>法律、法规</errorWord>
      <group>L1_Word</group>
      <groupName>字词问题</groupName>
      <ability>L2_Typo</ability>
      <abilityName>字词错误</abilityName>
      <candidateList>
        <item>法律法规</item>
      </candidateList>
      <explain/>
      <paraID>1CF3C507</paraID>
      <start>34</start>
      <end>39</end>
      <status>unmodified</status>
      <modifiedWord/>
      <trackRevisions>false</trackRevisions>
    </reviewItem>
    <reviewItem>
      <errorID>2ee68c47-bfc7-46b8-b079-3622fcfc62bb</errorID>
      <errorWord>竟标</errorWord>
      <group>L1_Word</group>
      <groupName>字词问题</groupName>
      <ability>L2_Typo</ability>
      <abilityName>字词错误</abilityName>
      <candidateList>
        <item>竞标</item>
      </candidateList>
      <explain/>
      <paraID>1CF3C507</paraID>
      <start>83</start>
      <end>85</end>
      <status>unmodified</status>
      <modifiedWord/>
      <trackRevisions>false</trackRevisions>
    </reviewItem>
    <reviewItem>
      <errorID>1080fbd8-5e11-41ba-a8ef-f2f41b6d152f</errorID>
      <errorWord>竟标</errorWord>
      <group>L1_Word</group>
      <groupName>字词问题</groupName>
      <ability>L2_Typo</ability>
      <abilityName>字词错误</abilityName>
      <candidateList>
        <item>竞标</item>
      </candidateList>
      <explain/>
      <paraID>55F10F0F</paraID>
      <start>3</start>
      <end>5</end>
      <status>unmodified</status>
      <modifiedWord/>
      <trackRevisions>false</trackRevisions>
    </reviewItem>
    <reviewItem>
      <errorID>6d988bb9-c5bd-4ad0-98de-697f316ac7ad</errorID>
      <errorWord>帐外暗中给予</errorWord>
      <group>L1_Word</group>
      <groupName>字词问题</groupName>
      <ability>L2_Alias</ability>
      <abilityName>也作/曾用词</abilityName>
      <candidateList>
        <item>账外暗中给予</item>
      </candidateList>
      <explain>词汇[帐外暗中给予]为不规范表述或旧称，其规范书面表述为[账外暗中给予]。</explain>
      <paraID>19245EC8</paraID>
      <start>14</start>
      <end>20</end>
      <status>unmodified</status>
      <modifiedWord/>
      <trackRevisions>false</trackRevisions>
    </reviewItem>
    <reviewItem>
      <errorID>68fd0dda-9186-46c0-8652-d3df222401ef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F671E9A</paraID>
      <start>0</start>
      <end>2</end>
      <status>unmodified</status>
      <modifiedWord/>
      <trackRevisions>false</trackRevisions>
    </reviewItem>
    <reviewItem>
      <errorID>10f21e8a-eb20-4c29-9e11-e099f347a4b4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2C25B491</paraID>
      <start>0</start>
      <end>2</end>
      <status>unmodified</status>
      <modifiedWord/>
      <trackRevisions>false</trackRevisions>
    </reviewItem>
    <reviewItem>
      <errorID>2acb8ca7-73a0-498b-9632-73139822edfc</errorID>
      <errorWord>发</errorWord>
      <group>L1_Word</group>
      <groupName>字词问题</groupName>
      <ability>L2_Typo</ability>
      <abilityName>字词错误</abilityName>
      <candidateList>
        <item>发放</item>
      </candidateList>
      <explain/>
      <paraID>2C25B491</paraID>
      <start>38</start>
      <end>39</end>
      <status>unmodified</status>
      <modifiedWord/>
      <trackRevisions>false</trackRevisions>
    </reviewItem>
    <reviewItem>
      <errorID>52c3ab32-9870-4ed8-b15d-20a6d764c973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4BD73C75</paraID>
      <start>0</start>
      <end>2</end>
      <status>unmodified</status>
      <modifiedWord/>
      <trackRevisions>false</trackRevisions>
    </reviewItem>
    <reviewItem>
      <errorID>b56dd3cd-6333-4e66-aaed-b8a323e880b4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61B37796</paraID>
      <start>0</start>
      <end>2</end>
      <status>unmodified</status>
      <modifiedWord/>
      <trackRevisions>false</trackRevisions>
    </reviewItem>
    <reviewItem>
      <errorID>8651bb77-252d-42ef-98e5-e0c941de56c2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69AFFA54</paraID>
      <start>0</start>
      <end>2</end>
      <status>unmodified</status>
      <modifiedWord/>
      <trackRevisions>false</trackRevisions>
    </reviewItem>
    <reviewItem>
      <errorID>b84f272e-23c4-4fa2-bcfb-ab9ae654b6e3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73FCEAEF</paraID>
      <start>0</start>
      <end>2</end>
      <status>unmodified</status>
      <modifiedWord/>
      <trackRevisions>false</trackRevisions>
    </reviewItem>
    <reviewItem>
      <errorID>94508112-0454-44c1-80ef-9acd05fc0050</errorID>
      <errorWord>任何的</errorWord>
      <group>L1_Word</group>
      <groupName>字词问题</groupName>
      <ability>L2_Typo</ability>
      <abilityName>字词错误</abilityName>
      <candidateList>
        <item>任何</item>
      </candidateList>
      <explain/>
      <paraID>5CDDCCAD</paraID>
      <start>19</start>
      <end>22</end>
      <status>unmodified</status>
      <modifiedWord/>
      <trackRevisions>false</trackRevisions>
    </reviewItem>
    <reviewItem>
      <errorID>d26e9f13-e4cb-41cf-9767-5e9cbbcf0110</errorID>
      <errorWord>竟标</errorWord>
      <group>L1_Word</group>
      <groupName>字词问题</groupName>
      <ability>L2_Typo</ability>
      <abilityName>字词错误</abilityName>
      <candidateList>
        <item>竞标</item>
      </candidateList>
      <explain/>
      <paraID> 322E956</paraID>
      <start>10</start>
      <end>12</end>
      <status>unmodified</status>
      <modifiedWord/>
      <trackRevisions>false</trackRevisions>
    </reviewItem>
    <reviewItem>
      <errorID>32e205e8-5678-4aff-a3df-6656cfd41596</errorID>
      <errorWord>法律、法规</errorWord>
      <group>L1_Word</group>
      <groupName>字词问题</groupName>
      <ability>L2_Typo</ability>
      <abilityName>字词错误</abilityName>
      <candidateList>
        <item>法律法规</item>
      </candidateList>
      <explain/>
      <paraID> 322E956</paraID>
      <start>38</start>
      <end>43</end>
      <status>unmodified</status>
      <modifiedWord/>
      <trackRevisions>false</trackRevisions>
    </reviewItem>
    <reviewItem>
      <errorID>818cec9a-09cd-4160-b5d4-ec8ebcd9b12c</errorID>
      <errorWord>发生有</errorWord>
      <group>L1_Word</group>
      <groupName>字词问题</groupName>
      <ability>L2_Typo</ability>
      <abilityName>字词错误</abilityName>
      <candidateList>
        <item>发生</item>
      </candidateList>
      <explain/>
      <paraID>226A5DBF</paraID>
      <start>13</start>
      <end>16</end>
      <status>unmodified</status>
      <modifiedWord/>
      <trackRevisions>false</trackRevisions>
    </reviewItem>
    <reviewItem>
      <errorID>f6acc262-7b9d-45c3-bb10-38763b124447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1462EE43</paraID>
      <start>41</start>
      <end>44</end>
      <status>unmodified</status>
      <modifiedWord/>
      <trackRevisions>false</trackRevisions>
    </reviewItem>
    <reviewItem>
      <errorID>986d82c3-71e8-4071-826f-c529c6f2e0ca</errorID>
      <errorWord>中华人民共和国质量法</errorWord>
      <group>L1_Knowledge</group>
      <groupName>知识性问题</groupName>
      <ability>L2_Knowledge</ability>
      <abilityName>其他知识</abilityName>
      <candidateList/>
      <explain>当前法律法规未收录或尚未生效，注意核查是否正确。</explain>
      <paraID>1462EE43</paraID>
      <start>44</start>
      <end>54</end>
      <status>unmodified</status>
      <modifiedWord/>
      <trackRevisions>false</trackRevisions>
    </reviewItem>
    <reviewItem>
      <errorID>69c66146-b6c0-46bf-85a7-025bbc968be8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1462EE43</paraID>
      <start>54</start>
      <end>57</end>
      <status>unmodified</status>
      <modifiedWord/>
      <trackRevisions>false</trackRevisions>
    </reviewItem>
    <reviewItem>
      <errorID>202b7eea-7f30-4f94-a9d6-7fc127093df5</errorID>
      <errorWord>法律、法规</errorWord>
      <group>L1_Word</group>
      <groupName>字词问题</groupName>
      <ability>L2_Typo</ability>
      <abilityName>字词错误</abilityName>
      <candidateList>
        <item>法律法规</item>
      </candidateList>
      <explain/>
      <paraID>1462EE43</paraID>
      <start>71</start>
      <end>76</end>
      <status>unmodified</status>
      <modifiedWord/>
      <trackRevisions>false</trackRevisions>
    </reviewItem>
    <reviewItem>
      <errorID>dd6a0fef-7c8d-4197-80a0-7c1987fa68ae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7F9A1079</paraID>
      <start>24</start>
      <end>27</end>
      <status>unmodified</status>
      <modifiedWord/>
      <trackRevisions>false</trackRevisions>
    </reviewItem>
    <reviewItem>
      <errorID>4b158e63-70e3-4598-86f4-c04d2e060318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1DE80578</paraID>
      <start>7</start>
      <end>8</end>
      <status>unmodified</status>
      <modifiedWord/>
      <trackRevisions>false</trackRevisions>
    </reviewItem>
    <reviewItem>
      <errorID>7e311be1-8b76-4aef-930b-105c51a33e1e</errorID>
      <errorWord>[2016]4号</errorWord>
      <group>L1_Knowledge</group>
      <groupName>知识性问题</groupName>
      <ability>L2_Knowledge</ability>
      <abilityName>其他知识</abilityName>
      <candidateList>
        <item>〔2016〕4号</item>
      </candidateList>
      <explain>发文字号格式错误。</explain>
      <paraID> CC9DD98</paraID>
      <start>59</start>
      <end>67</end>
      <status>unmodified</status>
      <modifiedWord/>
      <trackRevisions>false</trackRevisions>
    </reviewItem>
    <reviewItem>
      <errorID>877214b8-f783-4c05-bffe-645d96b67824</errorID>
      <errorWord>于</errorWord>
      <group>L1_Word</group>
      <groupName>字词问题</groupName>
      <ability>L2_Typo</ability>
      <abilityName>字词错误</abilityName>
      <candidateList>
        <item>于在</item>
      </candidateList>
      <explain/>
      <paraID> CC9DD98</paraID>
      <start>72</start>
      <end>73</end>
      <status>unmodified</status>
      <modifiedWord/>
      <trackRevisions>false</trackRevisions>
    </reviewItem>
    <reviewItem>
      <errorID>bba2ba77-853a-4d2d-8ade-888f06f02150</errorID>
      <errorWord>[2017]55号</errorWord>
      <group>L1_Knowledge</group>
      <groupName>知识性问题</groupName>
      <ability>L2_Knowledge</ability>
      <abilityName>其他知识</abilityName>
      <candidateList>
        <item>〔2017〕55号</item>
      </candidateList>
      <explain>发文字号格式错误。</explain>
      <paraID> CC9DD98</paraID>
      <start>105</start>
      <end>114</end>
      <status>unmodified</status>
      <modifiedWord/>
      <trackRevisions>false</trackRevisions>
    </reviewItem>
    <reviewItem>
      <errorID>6efe051f-d3a1-46f3-b735-452bacaad2c9</errorID>
      <errorWord>，</errorWord>
      <group>L1_Word</group>
      <groupName>字词问题</groupName>
      <ability>L2_Typo</ability>
      <abilityName>字词错误</abilityName>
      <candidateList>
        <item>，为</item>
      </candidateList>
      <explain/>
      <paraID> CC9DD98</paraID>
      <start>150</start>
      <end>151</end>
      <status>unmodified</status>
      <modifiedWord/>
      <trackRevisions>false</trackRevisions>
    </reviewItem>
    <reviewItem>
      <errorID>3099e693-0484-4857-a759-b768521f3794</errorID>
      <errorWord>应证</errorWord>
      <group>L1_Word</group>
      <groupName>字词问题</groupName>
      <ability>L2_Typo</ability>
      <abilityName>字词错误</abilityName>
      <candidateList>
        <item>印证</item>
      </candidateList>
      <explain/>
      <paraID>78C49CD4</paraID>
      <start>88</start>
      <end>90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c239f4-aa77-4c4d-8890-f8bf9d47a33b}">
  <ds:schemaRefs/>
</ds:datastoreItem>
</file>

<file path=docProps/app.xml><?xml version="1.0" encoding="utf-8"?>
<Properties xmlns="http://schemas.openxmlformats.org/officeDocument/2006/extended-properties" xmlns:vt="http://schemas.openxmlformats.org/officeDocument/2006/docPropsVTypes">
  <Template>Normal.dotm</Template>
  <Pages>18</Pages>
  <Words>4734</Words>
  <Characters>4994</Characters>
  <Lines>0</Lines>
  <Paragraphs>0</Paragraphs>
  <TotalTime>3</TotalTime>
  <ScaleCrop>false</ScaleCrop>
  <LinksUpToDate>false</LinksUpToDate>
  <CharactersWithSpaces>5447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2024-04-08T06:09:00Z</dcterms:created>
  <dc:creator>周颖</dc:creator>
  <cp:lastModifiedBy>松哥</cp:lastModifiedBy>
  <cp:lastPrinted>2025-05-19T07:27:00Z</cp:lastPrinted>
  <dcterms:modified xsi:type="dcterms:W3CDTF">2026-08-18T02:39:31Z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E6938D1964FF49F88599FB2C988F3364_13</vt:lpwstr>
  </property>
  <property fmtid="{D5CDD505-2E9C-101B-9397-08002B2CF9AE}" pid="4" name="KSOTemplateDocerSaveRecord">
    <vt:lpwstr>eyJoZGlkIjoiOTU5NWIwOThkMmU1ZjQ5YzY0Yjg3NWE2OTRhYmI4ODIiLCJ1c2VySWQiOiIzMjA5NjA4NjYifQ==</vt:lpwstr>
  </property>
</Properties>
</file>